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24A3A">
      <w:pPr>
        <w:widowControl/>
        <w:jc w:val="center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 xml:space="preserve">第48届世界技能大赛-09软件应用开发赛项-设施设备租赁服务 </w:t>
      </w:r>
    </w:p>
    <w:p w14:paraId="7686438C">
      <w:pPr>
        <w:widowControl/>
        <w:jc w:val="center"/>
        <w:rPr>
          <w:rFonts w:cs="宋体"/>
          <w:color w:val="000000"/>
          <w:kern w:val="0"/>
          <w:szCs w:val="21"/>
        </w:rPr>
      </w:pPr>
    </w:p>
    <w:p w14:paraId="17DA3FB5">
      <w:pPr>
        <w:widowControl/>
        <w:rPr>
          <w:rFonts w:cs="宋体"/>
          <w:b/>
          <w:color w:val="000000"/>
          <w:kern w:val="0"/>
          <w:szCs w:val="21"/>
        </w:rPr>
      </w:pPr>
    </w:p>
    <w:p w14:paraId="2ACAC152">
      <w:pPr>
        <w:widowControl/>
        <w:spacing w:line="276" w:lineRule="auto"/>
        <w:rPr>
          <w:rFonts w:cs="宋体"/>
          <w:b/>
          <w:color w:val="000000"/>
          <w:kern w:val="0"/>
          <w:sz w:val="24"/>
        </w:rPr>
      </w:pPr>
      <w:r>
        <w:rPr>
          <w:rFonts w:hint="eastAsia" w:cs="宋体"/>
          <w:b/>
          <w:color w:val="000000"/>
          <w:kern w:val="0"/>
          <w:sz w:val="24"/>
        </w:rPr>
        <w:t>一、采购项目概况</w:t>
      </w:r>
    </w:p>
    <w:p w14:paraId="59079661">
      <w:pPr>
        <w:pStyle w:val="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项目名称：第48届世界技能大赛-09软件应用开发赛项-设施设备租赁服务</w:t>
      </w:r>
    </w:p>
    <w:p w14:paraId="75416803">
      <w:pPr>
        <w:pStyle w:val="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送货时间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</w:rPr>
        <w:t>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13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日</w:t>
      </w:r>
    </w:p>
    <w:p w14:paraId="2C241491">
      <w:pPr>
        <w:pStyle w:val="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送货地点：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国家会展中心</w:t>
      </w:r>
    </w:p>
    <w:p w14:paraId="6101547A">
      <w:pPr>
        <w:pStyle w:val="7"/>
        <w:widowControl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宋体"/>
          <w:color w:val="000000"/>
          <w:kern w:val="0"/>
          <w:sz w:val="24"/>
          <w:szCs w:val="24"/>
        </w:rPr>
        <w:t>预算金额及最高限价：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</w:rPr>
        <w:t>万元</w:t>
      </w:r>
    </w:p>
    <w:p w14:paraId="0B12ABC8">
      <w:pPr>
        <w:widowControl/>
        <w:spacing w:line="276" w:lineRule="auto"/>
        <w:rPr>
          <w:rFonts w:cs="宋体"/>
          <w:color w:val="000000"/>
          <w:kern w:val="0"/>
          <w:sz w:val="24"/>
        </w:rPr>
      </w:pPr>
    </w:p>
    <w:p w14:paraId="6654DADD">
      <w:pPr>
        <w:widowControl/>
        <w:spacing w:line="276" w:lineRule="auto"/>
        <w:rPr>
          <w:rFonts w:cs="宋体"/>
          <w:b/>
          <w:color w:val="000000"/>
          <w:kern w:val="0"/>
          <w:sz w:val="24"/>
        </w:rPr>
      </w:pPr>
      <w:r>
        <w:rPr>
          <w:rFonts w:hint="eastAsia" w:cs="宋体"/>
          <w:b/>
          <w:color w:val="000000"/>
          <w:kern w:val="0"/>
          <w:sz w:val="24"/>
        </w:rPr>
        <w:t>二、采购</w:t>
      </w:r>
      <w:r>
        <w:rPr>
          <w:rFonts w:cs="宋体"/>
          <w:b/>
          <w:color w:val="000000"/>
          <w:kern w:val="0"/>
          <w:sz w:val="24"/>
        </w:rPr>
        <w:t>项目</w:t>
      </w:r>
      <w:r>
        <w:rPr>
          <w:rFonts w:hint="eastAsia" w:cs="宋体"/>
          <w:b/>
          <w:color w:val="000000"/>
          <w:kern w:val="0"/>
          <w:sz w:val="24"/>
        </w:rPr>
        <w:t>服务要求</w:t>
      </w:r>
    </w:p>
    <w:p w14:paraId="64CF317E">
      <w:pPr>
        <w:pStyle w:val="7"/>
        <w:widowControl/>
        <w:numPr>
          <w:ilvl w:val="0"/>
          <w:numId w:val="2"/>
        </w:numPr>
        <w:spacing w:line="276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项目简介：</w:t>
      </w:r>
      <w:r>
        <w:rPr>
          <w:rFonts w:ascii="宋体" w:hAnsi="宋体" w:eastAsia="宋体" w:cs="宋体"/>
          <w:sz w:val="24"/>
          <w:szCs w:val="24"/>
        </w:rPr>
        <w:t>为保障第 48 届世界技能大赛 09 软件应用开发赛项顺利开展，租赁赛项竞赛工位桌椅，包含桌椅运输、现场进场搬运、摆放安装、赛后拆除撤场回收全流程租赁服务，租赁周期 25 天，满足选手竞赛、赛场工作人员工位使用需求，桌椅外观、稳固性、舒适度满足世赛现场赛事标准</w:t>
      </w:r>
    </w:p>
    <w:p w14:paraId="4E278DD8">
      <w:pPr>
        <w:pStyle w:val="7"/>
        <w:widowControl/>
        <w:numPr>
          <w:ilvl w:val="0"/>
          <w:numId w:val="2"/>
        </w:numPr>
        <w:spacing w:line="276" w:lineRule="auto"/>
        <w:ind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</w:rPr>
        <w:t>需求清单：</w:t>
      </w:r>
    </w:p>
    <w:p w14:paraId="5E797F18">
      <w:pPr>
        <w:pStyle w:val="7"/>
        <w:widowControl/>
        <w:spacing w:line="276" w:lineRule="auto"/>
        <w:ind w:left="420" w:firstLine="0" w:firstLine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9044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4031"/>
        <w:gridCol w:w="851"/>
        <w:gridCol w:w="719"/>
        <w:gridCol w:w="1058"/>
        <w:gridCol w:w="1058"/>
      </w:tblGrid>
      <w:tr w14:paraId="14339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27" w:type="dxa"/>
            <w:vAlign w:val="center"/>
          </w:tcPr>
          <w:p w14:paraId="760D9D92">
            <w:pPr>
              <w:pStyle w:val="7"/>
              <w:widowControl/>
              <w:spacing w:line="276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租赁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4031" w:type="dxa"/>
            <w:vAlign w:val="center"/>
          </w:tcPr>
          <w:p w14:paraId="0362F2CA">
            <w:pPr>
              <w:pStyle w:val="7"/>
              <w:widowControl/>
              <w:spacing w:line="276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</w:rPr>
              <w:t>技术参数</w:t>
            </w:r>
          </w:p>
        </w:tc>
        <w:tc>
          <w:tcPr>
            <w:tcW w:w="851" w:type="dxa"/>
            <w:vAlign w:val="center"/>
          </w:tcPr>
          <w:p w14:paraId="0608CF88">
            <w:pPr>
              <w:pStyle w:val="7"/>
              <w:widowControl/>
              <w:spacing w:line="276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719" w:type="dxa"/>
            <w:vAlign w:val="center"/>
          </w:tcPr>
          <w:p w14:paraId="1B0E44F6">
            <w:pPr>
              <w:pStyle w:val="7"/>
              <w:widowControl/>
              <w:spacing w:line="276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058" w:type="dxa"/>
            <w:vAlign w:val="center"/>
          </w:tcPr>
          <w:p w14:paraId="0D785FD2">
            <w:pPr>
              <w:pStyle w:val="7"/>
              <w:widowControl/>
              <w:spacing w:line="276" w:lineRule="auto"/>
              <w:ind w:firstLine="0" w:firstLineChars="0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单价</w:t>
            </w:r>
          </w:p>
        </w:tc>
        <w:tc>
          <w:tcPr>
            <w:tcW w:w="1058" w:type="dxa"/>
            <w:vAlign w:val="center"/>
          </w:tcPr>
          <w:p w14:paraId="0A50E882">
            <w:pPr>
              <w:pStyle w:val="7"/>
              <w:widowControl/>
              <w:spacing w:line="276" w:lineRule="auto"/>
              <w:ind w:firstLine="0" w:firstLineChars="0"/>
              <w:jc w:val="center"/>
              <w:rPr>
                <w:rFonts w:hint="default" w:ascii="Times New Roman" w:hAnsi="Times New Roman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小计</w:t>
            </w:r>
          </w:p>
        </w:tc>
      </w:tr>
      <w:tr w14:paraId="60855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327" w:type="dxa"/>
            <w:shd w:val="clear" w:color="auto" w:fill="auto"/>
            <w:vAlign w:val="center"/>
          </w:tcPr>
          <w:p w14:paraId="5C42F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赛事椅A（Y0152）</w:t>
            </w:r>
          </w:p>
        </w:tc>
        <w:tc>
          <w:tcPr>
            <w:tcW w:w="4031" w:type="dxa"/>
            <w:shd w:val="clear" w:color="auto" w:fill="auto"/>
            <w:vAlign w:val="center"/>
          </w:tcPr>
          <w:p w14:paraId="10A81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525*584*864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664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把/展期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AE06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DE77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165CB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A97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auto"/>
            <w:vAlign w:val="center"/>
          </w:tcPr>
          <w:p w14:paraId="3A7F7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赛事桌A（Z0112）</w:t>
            </w:r>
          </w:p>
        </w:tc>
        <w:tc>
          <w:tcPr>
            <w:tcW w:w="4031" w:type="dxa"/>
            <w:shd w:val="clear" w:color="auto" w:fill="auto"/>
            <w:vAlign w:val="center"/>
          </w:tcPr>
          <w:p w14:paraId="3207292E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1200*600*780；</w:t>
            </w:r>
          </w:p>
          <w:p w14:paraId="57C38D98">
            <w:pPr>
              <w:jc w:val="center"/>
              <w:rPr>
                <w:rFonts w:hAnsi="宋体"/>
                <w:sz w:val="21"/>
                <w:szCs w:val="21"/>
              </w:rPr>
            </w:pPr>
            <w:bookmarkStart w:id="0" w:name="OLE_LINK22"/>
            <w:bookmarkStart w:id="1" w:name="OLE_LINK23"/>
            <w:r>
              <w:rPr>
                <w:rFonts w:hint="eastAsia" w:hAnsi="宋体"/>
                <w:sz w:val="21"/>
                <w:szCs w:val="21"/>
              </w:rPr>
              <w:t>★1.台面：餐桌台面采用单面贴防火板，防火阻燃；采用25mm厚多层板合成，单面贴防火板，防火、防水、阻燃，周边采用斜边工艺</w:t>
            </w:r>
          </w:p>
          <w:p w14:paraId="041BEFCA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★2.脚架：采用38*1.8mm优质白管，经热弯定型焊接，表面工艺：多次除油－酸洗—中和－表调－上膜－结晶－静电喷涂，钢架表面采用环保乳白色锤纹漆喷涂处理，200℃高温烘烤，表面无焊渣、平整光洁、喷塑均匀，防止漆面剥落现像； </w:t>
            </w:r>
          </w:p>
          <w:p w14:paraId="3ECADD9E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★3.装饰件：采用优等PP原材料，由两块组成，螺丝加卡扣式安装完成，紧密贴合钢架不松动，美观的同时达到遮瑕简洁的效果，颜色应根据现场需要变换颜色。</w:t>
            </w:r>
          </w:p>
          <w:p w14:paraId="07A4C9F2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★4.嵌入式可调节脚垫：使用全新PP料+玻纤生产，弧形设计内嵌于钢架50mm，由两部分组合而成，可调节高角度脚垫,能解决地面微不平的问题，调节范围6mm，脚垫会根据受力点进行调整，组成结构稳定，可外露高度46mm，有效避免打扫卫生污渍、水侵蚀钢架。</w:t>
            </w:r>
          </w:p>
          <w:p w14:paraId="48E6C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★5.挂钩：一桌搭配四个挂钩、旋转式安装，表面光滑无毛刺，桌角每位均有搭配，方便近位的使用，单挂钩可承重10KG</w:t>
            </w:r>
            <w:bookmarkEnd w:id="0"/>
            <w:bookmarkEnd w:id="1"/>
          </w:p>
        </w:tc>
        <w:tc>
          <w:tcPr>
            <w:tcW w:w="851" w:type="dxa"/>
            <w:shd w:val="clear" w:color="auto" w:fill="auto"/>
            <w:vAlign w:val="center"/>
          </w:tcPr>
          <w:p w14:paraId="74C5B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个/展期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06FA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6AB0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01D76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659E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auto"/>
            <w:vAlign w:val="center"/>
          </w:tcPr>
          <w:p w14:paraId="7ACFF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赛事桌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4031" w:type="dxa"/>
            <w:shd w:val="clear" w:color="auto" w:fill="auto"/>
            <w:vAlign w:val="center"/>
          </w:tcPr>
          <w:p w14:paraId="5CDE7260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1</w:t>
            </w:r>
            <w:r>
              <w:rPr>
                <w:rFonts w:hint="eastAsia" w:hAnsi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hAnsi="宋体"/>
                <w:sz w:val="21"/>
                <w:szCs w:val="21"/>
              </w:rPr>
              <w:t>00*600*780；</w:t>
            </w:r>
          </w:p>
          <w:p w14:paraId="7C19D723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★1.台面：餐桌台面采用单面贴防火板，防火阻燃；采用25mm厚多层板合成，单面贴防火板，防火、防水、阻燃，周边采用斜边工艺</w:t>
            </w:r>
          </w:p>
          <w:p w14:paraId="1A393FCE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 xml:space="preserve">★2.脚架：采用38*1.8mm优质白管，经热弯定型焊接，表面工艺：多次除油－酸洗—中和－表调－上膜－结晶－静电喷涂，钢架表面采用环保乳白色锤纹漆喷涂处理，200℃高温烘烤，表面无焊渣、平整光洁、喷塑均匀，防止漆面剥落现像； </w:t>
            </w:r>
          </w:p>
          <w:p w14:paraId="6E405589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★3.装饰件：采用优等PP原材料，由两块组成，螺丝加卡扣式安装完成，紧密贴合钢架不松动，美观的同时达到遮瑕简洁的效果，颜色应根据现场需要变换颜色。</w:t>
            </w:r>
          </w:p>
          <w:p w14:paraId="6EA15C67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★4.嵌入式可调节脚垫：使用全新PP料+玻纤生产，弧形设计内嵌于钢架50mm，由两部分组合而成，可调节高角度脚垫,能解决地面微不平的问题，调节范围6mm，脚垫会根据受力点进行调整，组成结构稳定，可外露高度46mm，有效避免打扫卫生污渍、水侵蚀钢架。</w:t>
            </w:r>
          </w:p>
          <w:p w14:paraId="47DB8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hAnsi="宋体"/>
                <w:sz w:val="21"/>
                <w:szCs w:val="21"/>
              </w:rPr>
              <w:t>★5.挂钩：一桌搭配四个挂钩、旋转式安装，表面光滑无毛刺，桌角每位均有搭配，方便近位的使用，单挂钩可承重10KG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5FA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个/展期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57C5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794786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62C61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0E8F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7036F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1.8米长条凳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1587C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1800*600*750H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E08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28E56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7E3B2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49D7A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259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3F6D1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蓝色桌套（1.8m）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6297A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与长条桌尺寸相匹配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ACB1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63317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08CEC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431EE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F29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475A0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一米栏（两根起租）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0484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1000-1200L*900H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C5F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23205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6A260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2548E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196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109C2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A3彩色高速复合机 柯尼卡美能达 IRAC5570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2248E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每分钟55张速度，打印、复印、扫描、双面（含3,000张彩色&amp;10,000张黑白印量）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8CC0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3C1C8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223C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64BA3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6A51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243F6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A4彩色喷墨打印机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EPSON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2668B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每分钟15张速度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1E61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736CB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DF7B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0F160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1D2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3E6C1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A4纸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73E1F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达伯埃 DOUBLE A（80g）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76A0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包(500张)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40433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2050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7D74E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52D3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3A8C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高级办公椅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7C6AC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590*600*960-1060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带扶手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（布面，网背） haworth 海沃氏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D1B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5748C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77B29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4BC4B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4DC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7EC09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九门储物柜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（带锁） 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6F7AE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900*400*2000H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AA2F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0D0D5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04767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682C0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AB1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16CA9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60升垃圾桶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169DF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49*40*56cm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68B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2851D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14349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50AA0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5F7A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57E59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文件柜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16BBC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900*450*1030白色开门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991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681D9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0FE0C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2E5A1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C4B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7" w:type="dxa"/>
            <w:shd w:val="clear" w:color="auto" w:fill="FFFFFF"/>
            <w:vAlign w:val="center"/>
          </w:tcPr>
          <w:p w14:paraId="51C36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碎纸机</w:t>
            </w:r>
          </w:p>
        </w:tc>
        <w:tc>
          <w:tcPr>
            <w:tcW w:w="4031" w:type="dxa"/>
            <w:shd w:val="clear" w:color="auto" w:fill="FFFFFF"/>
            <w:vAlign w:val="center"/>
          </w:tcPr>
          <w:p w14:paraId="3DF7A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保密等级：德国4级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碎纸数量：18张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连续工作时间：45分钟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F4B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台/展期</w:t>
            </w:r>
          </w:p>
        </w:tc>
        <w:tc>
          <w:tcPr>
            <w:tcW w:w="719" w:type="dxa"/>
            <w:shd w:val="clear" w:color="auto" w:fill="FFFFFF"/>
            <w:vAlign w:val="center"/>
          </w:tcPr>
          <w:p w14:paraId="45570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AD2C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i w:val="0"/>
                <w:iCs w:val="0"/>
                <w:color w:val="000000"/>
                <w:kern w:val="2"/>
                <w:sz w:val="20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78C26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6142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928" w:type="dxa"/>
            <w:gridSpan w:val="4"/>
            <w:shd w:val="clear" w:color="auto" w:fill="FFFFFF"/>
            <w:vAlign w:val="center"/>
          </w:tcPr>
          <w:p w14:paraId="34CB7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总计（含税）：</w:t>
            </w:r>
          </w:p>
        </w:tc>
        <w:tc>
          <w:tcPr>
            <w:tcW w:w="2116" w:type="dxa"/>
            <w:gridSpan w:val="2"/>
            <w:shd w:val="clear" w:color="auto" w:fill="FFFFFF"/>
            <w:vAlign w:val="center"/>
          </w:tcPr>
          <w:p w14:paraId="3A61D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A6046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76" w:lineRule="auto"/>
        <w:jc w:val="center"/>
        <w:rPr>
          <w:rFonts w:cs="宋体"/>
          <w:color w:val="000000"/>
          <w:kern w:val="0"/>
          <w:sz w:val="24"/>
        </w:rPr>
      </w:pPr>
    </w:p>
    <w:p w14:paraId="522D073F">
      <w:pPr>
        <w:pStyle w:val="7"/>
        <w:widowControl/>
        <w:numPr>
          <w:ilvl w:val="0"/>
          <w:numId w:val="0"/>
        </w:numPr>
        <w:spacing w:line="276" w:lineRule="auto"/>
        <w:ind w:leftChars="0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三、</w:t>
      </w: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24"/>
          <w:szCs w:val="24"/>
        </w:rPr>
        <w:t>验收要求、付款方式、质保</w:t>
      </w:r>
      <w:r>
        <w:rPr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</w:rPr>
        <w:t>期限、</w:t>
      </w: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24"/>
          <w:szCs w:val="24"/>
        </w:rPr>
        <w:t>售后服务；</w:t>
      </w:r>
    </w:p>
    <w:p w14:paraId="70462F62">
      <w:pPr>
        <w:pStyle w:val="7"/>
        <w:widowControl/>
        <w:numPr>
          <w:ilvl w:val="0"/>
          <w:numId w:val="3"/>
        </w:numPr>
        <w:spacing w:line="360" w:lineRule="auto"/>
        <w:ind w:hanging="14" w:firstLineChars="0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设备到货后，由采购人组织验收，核对设备型号、数量、技术参数等</w:t>
      </w:r>
    </w:p>
    <w:p w14:paraId="4F94B9D0">
      <w:pPr>
        <w:pStyle w:val="7"/>
        <w:widowControl/>
        <w:numPr>
          <w:ilvl w:val="0"/>
          <w:numId w:val="3"/>
        </w:numPr>
        <w:spacing w:line="360" w:lineRule="auto"/>
        <w:ind w:hanging="14" w:firstLineChars="0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安装调试完成后，进行功能测试，确保所有技术参数符合要求</w:t>
      </w:r>
    </w:p>
    <w:p w14:paraId="5226D39B">
      <w:pPr>
        <w:pStyle w:val="7"/>
        <w:widowControl/>
        <w:numPr>
          <w:ilvl w:val="0"/>
          <w:numId w:val="3"/>
        </w:numPr>
        <w:spacing w:line="360" w:lineRule="auto"/>
        <w:ind w:hanging="14" w:firstLineChars="0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付款方式：按合同约定验收合格后一次性支付执行</w:t>
      </w:r>
    </w:p>
    <w:p w14:paraId="4871AD28">
      <w:pPr>
        <w:pStyle w:val="7"/>
        <w:widowControl/>
        <w:numPr>
          <w:ilvl w:val="0"/>
          <w:numId w:val="3"/>
        </w:numPr>
        <w:spacing w:line="360" w:lineRule="auto"/>
        <w:ind w:hanging="14" w:firstLineChars="0"/>
      </w:pPr>
      <w:r>
        <w:rPr>
          <w:rFonts w:hint="eastAsia" w:cs="宋体"/>
          <w:color w:val="000000"/>
          <w:kern w:val="0"/>
          <w:sz w:val="24"/>
        </w:rPr>
        <w:t>质保期限：质保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25天</w:t>
      </w:r>
    </w:p>
    <w:p w14:paraId="443B455A">
      <w:pPr>
        <w:pStyle w:val="7"/>
        <w:widowControl/>
        <w:numPr>
          <w:ilvl w:val="0"/>
          <w:numId w:val="3"/>
        </w:numPr>
        <w:spacing w:line="360" w:lineRule="auto"/>
        <w:ind w:hanging="14" w:firstLineChars="0"/>
        <w:rPr>
          <w:rFonts w:cs="宋体"/>
          <w:color w:val="000000"/>
          <w:kern w:val="0"/>
          <w:sz w:val="24"/>
        </w:rPr>
      </w:pPr>
      <w:r>
        <w:rPr>
          <w:rFonts w:hint="eastAsia" w:ascii="等线" w:hAnsi="等线" w:eastAsia="等线" w:cs="宋体"/>
          <w:color w:val="000000"/>
          <w:kern w:val="0"/>
          <w:sz w:val="24"/>
          <w:szCs w:val="22"/>
          <w:lang w:val="en-US" w:eastAsia="zh-CN" w:bidi="ar-SA"/>
        </w:rPr>
        <w:t>为统一整体大赛现场视觉氛围、确保赛事家具耐用可靠</w:t>
      </w:r>
      <w:r>
        <w:rPr>
          <w:rFonts w:hint="eastAsia" w:cs="宋体"/>
          <w:color w:val="000000"/>
          <w:kern w:val="0"/>
          <w:sz w:val="24"/>
          <w:szCs w:val="22"/>
          <w:lang w:val="en-US" w:eastAsia="zh-CN" w:bidi="ar-SA"/>
        </w:rPr>
        <w:t xml:space="preserve">，中标单位须在中标通  </w:t>
      </w:r>
    </w:p>
    <w:p w14:paraId="37B72AD9">
      <w:pPr>
        <w:pStyle w:val="7"/>
        <w:widowControl/>
        <w:numPr>
          <w:ilvl w:val="0"/>
          <w:numId w:val="0"/>
        </w:numPr>
        <w:spacing w:line="360" w:lineRule="auto"/>
        <w:ind w:left="426" w:leftChars="0" w:firstLine="480" w:firstLineChars="200"/>
        <w:rPr>
          <w:rFonts w:hint="eastAsia" w:cs="宋体"/>
          <w:color w:val="000000"/>
          <w:kern w:val="0"/>
          <w:sz w:val="24"/>
          <w:szCs w:val="22"/>
          <w:lang w:val="en-US" w:eastAsia="zh-CN" w:bidi="ar-SA"/>
        </w:rPr>
      </w:pPr>
      <w:r>
        <w:rPr>
          <w:rFonts w:hint="eastAsia" w:cs="宋体"/>
          <w:color w:val="000000"/>
          <w:kern w:val="0"/>
          <w:sz w:val="24"/>
          <w:szCs w:val="22"/>
          <w:lang w:val="en-US" w:eastAsia="zh-CN" w:bidi="ar-SA"/>
        </w:rPr>
        <w:t>知后5日内提供样品给甲方。</w:t>
      </w:r>
    </w:p>
    <w:p w14:paraId="1909B61F">
      <w:pPr>
        <w:pStyle w:val="7"/>
        <w:widowControl/>
        <w:numPr>
          <w:ilvl w:val="0"/>
          <w:numId w:val="0"/>
        </w:numPr>
        <w:spacing w:line="360" w:lineRule="auto"/>
        <w:rPr>
          <w:rFonts w:ascii="Times New Roman" w:hAnsi="Times New Roman" w:eastAsia="宋体" w:cs="宋体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四、</w:t>
      </w:r>
      <w:r>
        <w:rPr>
          <w:rFonts w:hint="eastAsia" w:ascii="Times New Roman" w:hAnsi="Times New Roman" w:eastAsia="宋体" w:cs="宋体"/>
          <w:b/>
          <w:bCs/>
          <w:color w:val="000000"/>
          <w:kern w:val="0"/>
          <w:sz w:val="24"/>
          <w:szCs w:val="24"/>
        </w:rPr>
        <w:t>伴随服务等其他相关要求。</w:t>
      </w:r>
    </w:p>
    <w:p w14:paraId="3C818CB9">
      <w:pPr>
        <w:spacing w:before="78" w:line="219" w:lineRule="auto"/>
        <w:ind w:left="23" w:firstLine="460" w:firstLineChars="200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pacing w:val="-5"/>
          <w:sz w:val="24"/>
          <w:szCs w:val="24"/>
        </w:rPr>
        <w:t>服务承诺</w:t>
      </w:r>
    </w:p>
    <w:p w14:paraId="2161EA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leftChars="0" w:right="0" w:rightChars="0"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1、货品质量质保 </w:t>
      </w:r>
    </w:p>
    <w:p w14:paraId="686C3A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leftChars="0" w:right="0" w:rightChars="0"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  <w:t>严格按照询价文件规格、数量供货，家具为九成新及以上，无破损、污渍、变形，外观整洁完好，满足赛事使用标准。</w:t>
      </w:r>
    </w:p>
    <w:p w14:paraId="02E154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leftChars="0" w:right="0" w:rightChars="0"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  <w:t>2、配送交付服务质保</w:t>
      </w:r>
    </w:p>
    <w:p w14:paraId="487E83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-360" w:leftChars="0" w:right="0" w:rightChars="0" w:firstLine="720" w:firstLineChars="3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根据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甲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方供货通知准时配送，专人现场对接、摆放家具；自行清理现场包装废料，运输、装卸、摆放全部人工费用由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乙方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承担；本次报价为全包价格，包含运输、安装、劳务、管理、税费等所有费用，无额外加价。 </w:t>
      </w:r>
    </w:p>
    <w:p w14:paraId="25E0CAC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Chars="200" w:right="0" w:rightChars="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3、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租赁期间售后质保 </w:t>
      </w:r>
    </w:p>
    <w:p w14:paraId="7CDC7E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leftChars="0" w:right="0" w:rightChars="0"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项目租赁周期约 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25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 天，租赁使用阶段建立专属质保对接人；家具发生非人为故障、破损，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乙方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接到通知 2 小时内上门完成维修或更换，不影响赛事开展。 </w:t>
      </w:r>
    </w:p>
    <w:p w14:paraId="5283AA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-360" w:leftChars="0" w:right="0" w:rightChars="0"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、到期回收服务质保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租赁期满</w:t>
      </w:r>
      <w:bookmarkStart w:id="2" w:name="_GoBack"/>
      <w:bookmarkEnd w:id="2"/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乙方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主动上门完成全部家具拆卸、搬运回收，所有回收人工、运输成本均由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乙方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负责，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甲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方不产生任何费用。 </w:t>
      </w:r>
    </w:p>
    <w:p w14:paraId="0E1779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-360" w:leftChars="0" w:right="0" w:rightChars="0"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 xml:space="preserve">、整体履约质保 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val="en-US" w:eastAsia="zh-CN"/>
        </w:rPr>
        <w:t>乙方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保证全部服务、质保条款落地执行，如供货、售后、回收环节未达标，承担全部相关损失。</w:t>
      </w:r>
    </w:p>
    <w:p w14:paraId="69C2BE55">
      <w:pPr>
        <w:pStyle w:val="7"/>
        <w:widowControl/>
        <w:spacing w:line="276" w:lineRule="auto"/>
        <w:ind w:left="420" w:firstLine="0" w:firstLineChars="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kern w:val="0"/>
          <w:sz w:val="24"/>
          <w:szCs w:val="24"/>
          <w:lang w:val="en-US" w:eastAsia="zh-CN"/>
        </w:rPr>
        <w:t xml:space="preserve"> </w:t>
      </w:r>
    </w:p>
    <w:p w14:paraId="550B261E"/>
    <w:sectPr>
      <w:footerReference r:id="rId3" w:type="default"/>
      <w:pgSz w:w="11906" w:h="16838"/>
      <w:pgMar w:top="1135" w:right="1416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659BA">
    <w:pPr>
      <w:pStyle w:val="3"/>
      <w:jc w:val="right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</w:p>
  <w:p w14:paraId="357D0A11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6500E2"/>
    <w:multiLevelType w:val="multilevel"/>
    <w:tmpl w:val="276500E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8EF4299"/>
    <w:multiLevelType w:val="multilevel"/>
    <w:tmpl w:val="48EF4299"/>
    <w:lvl w:ilvl="0" w:tentative="0">
      <w:start w:val="1"/>
      <w:numFmt w:val="decimal"/>
      <w:lvlText w:val="%1)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FE2558C"/>
    <w:multiLevelType w:val="multilevel"/>
    <w:tmpl w:val="4FE2558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37887"/>
    <w:rsid w:val="177034DA"/>
    <w:rsid w:val="188C08ED"/>
    <w:rsid w:val="19122E5B"/>
    <w:rsid w:val="19D307F7"/>
    <w:rsid w:val="1E1763CA"/>
    <w:rsid w:val="216734AA"/>
    <w:rsid w:val="23B62887"/>
    <w:rsid w:val="24F97D9B"/>
    <w:rsid w:val="25055D6A"/>
    <w:rsid w:val="29284F8C"/>
    <w:rsid w:val="35452A42"/>
    <w:rsid w:val="394D1B49"/>
    <w:rsid w:val="50F554A5"/>
    <w:rsid w:val="5CD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1858</Words>
  <Characters>2099</Characters>
  <Lines>0</Lines>
  <Paragraphs>0</Paragraphs>
  <TotalTime>15</TotalTime>
  <ScaleCrop>false</ScaleCrop>
  <LinksUpToDate>false</LinksUpToDate>
  <CharactersWithSpaces>2134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2026-03-02T02:04:00Z</dcterms:created>
  <dc:creator>x'l</dc:creator>
  <cp:lastModifiedBy>徐磊</cp:lastModifiedBy>
  <cp:lastPrinted>2026-08-14T05:21:00Z</cp:lastPrinted>
  <dcterms:modified xsi:type="dcterms:W3CDTF">2026-08-18T01:13:50Z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eyJoZGlkIjoiMjE2MmFhZGUzN2ViOWQ1NGM0NjI3NjlmZWVlNTQ2N2QiLCJ1c2VySWQiOiI2MDY5NDY0NTkifQ==</vt:lpwstr>
  </property>
  <property fmtid="{D5CDD505-2E9C-101B-9397-08002B2CF9AE}" pid="4" name="ICV">
    <vt:lpwstr>28B999CFD4784A94B11A221E0F915DA4_13</vt:lpwstr>
  </property>
</Properties>
</file>