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E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采购需求</w:t>
      </w:r>
    </w:p>
    <w:p w14:paraId="2BF774C7">
      <w:pPr>
        <w:widowControl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采购人：党委办公室、校长办公室（法务办）</w:t>
      </w:r>
    </w:p>
    <w:p w14:paraId="4F828344"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采购项目名称：学校常年法律顾问服务（202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年度） </w:t>
      </w:r>
    </w:p>
    <w:p w14:paraId="2FDEBAD0"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采购预算金额：5万元/年</w:t>
      </w:r>
    </w:p>
    <w:p w14:paraId="62D79E48"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一、采购原由：</w:t>
      </w:r>
    </w:p>
    <w:p w14:paraId="256709B5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1.为完善依法治校工作，积极推行法律顾问制度，建设法治校园。 </w:t>
      </w:r>
    </w:p>
    <w:p w14:paraId="2558ED45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2.学校各项日常工作开展，需要法律顾问的专业意见。由法律顾问为学校的重大决策提供法律方面的意见，或者应学校要求对决策进行法律论证。 </w:t>
      </w:r>
    </w:p>
    <w:p w14:paraId="0972FD22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3.学校发生诉讼、仲裁或其他争议类事件的处理，需要法律顾问协助、配合。由法律顾问根据学校需要作为代理人参加诉讼和仲裁案件，依法维护学校的合法权益。 </w:t>
      </w:r>
    </w:p>
    <w:p w14:paraId="303EF8D2">
      <w:pPr>
        <w:widowControl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二、服务内容：</w:t>
      </w:r>
    </w:p>
    <w:p w14:paraId="54E0DF4B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1.日常法律咨询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在教育教学活动中涉及的法律事务、人事管理、资产管理、各类合同订立与履行、突发事件及群体性事件处理等方面，提供口头或书面法律咨询与建议。</w:t>
      </w:r>
    </w:p>
    <w:p w14:paraId="32DEB268"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合同与制度审查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协助采购人草拟、制定、审查或修改合同、制度、章程等法律文书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</w:rPr>
        <w:t>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  <w:lang w:val="en-US" w:eastAsia="zh-CN"/>
        </w:rPr>
        <w:t>近三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</w:rPr>
        <w:t>年度工作量统计情况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1"/>
          <w:szCs w:val="31"/>
          <w:lang w:val="en-US" w:eastAsia="zh-CN"/>
        </w:rPr>
        <w:t>法律文书审批量约800件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59457CBC"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磋商、谈判及专项事务处理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根据采购人需要，代理参与磋商、谈判，进行法律分析与论证；处理劳动人事、学生管理、教师申诉、知识产权、校办企业等领域的专项法律问题，依法维护采购人合法权益。</w:t>
      </w:r>
    </w:p>
    <w:p w14:paraId="452950D1"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风险应对与纠纷化解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受采购人委托，对已经或可能发生的纠纷进行法律论证，提出建议方案，出具律师函，发表律师意见，或参与非诉讼谈判、协调、调解等工作。</w:t>
      </w:r>
    </w:p>
    <w:p w14:paraId="1BE2BA50"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决策法律支持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为学校党政工作的经营决策提供法律意见，或从法律角度对决策事项进行论证，提供依据。</w:t>
      </w:r>
    </w:p>
    <w:p w14:paraId="79975900"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法律培训与普法宣传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为师生开展法律培训、法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治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教育宣传、法律知识普及等活动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1-2次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08A9397C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其他法律服务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根据学校要求，提供其他与常年法律顾问服务相关的事务。</w:t>
      </w:r>
    </w:p>
    <w:p w14:paraId="332C257E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服务要求：</w:t>
      </w:r>
    </w:p>
    <w:p w14:paraId="6A199067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1.供应商及其指派律师须严格遵守法律法规与职业道德，忠于职守，依法维护学校合法权益，及时响应学校的各项法律需求，并承担保密责任。</w:t>
      </w:r>
    </w:p>
    <w:p w14:paraId="22250D3B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2.供应商须组建不少于3人的服务团队。团队应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指派至少一名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资深律师作为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采购人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顾问律师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该律师须具备8年以上执业年限，具有深厚的专业功底与成熟的执业判断能力，且办案经验丰富、业务能力精湛。同等条件下，具有长期处理学校法律事务经验的优先。采购人在服务范围内提出需求时，应能及时与顾问律师取得联系。</w:t>
      </w:r>
    </w:p>
    <w:p w14:paraId="0F8AEAA2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对采购人的法律咨询及法律事务应按采购人要求作出正确处理，一般事项24小时内到场处理，紧急事项2小时内到场处理，并提供具体可操作方案。简单合同2个工作日，复杂合同3个工作日内出具意见。加急事项优先处理。</w:t>
      </w:r>
    </w:p>
    <w:p w14:paraId="793F8142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4.在上海市有固定办公场所。</w:t>
      </w:r>
    </w:p>
    <w:p w14:paraId="7EE7CF2E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5.能根据采购人要求或随时指示处理其他杂项法律事务。</w:t>
      </w:r>
    </w:p>
    <w:p w14:paraId="330B61B5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四、报名资格要求</w:t>
      </w:r>
    </w:p>
    <w:p w14:paraId="112D78B3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1.未被列入“信用中国”网站(www.creditchina.gov.cn)失信被执行人名单、重大税收违法案件当事人名单和中国政府采购网(www.ccgp.gov.cn)政府采购严重违法失信行为记录名单的供应商。</w:t>
      </w:r>
    </w:p>
    <w:p w14:paraId="6FF516B6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2.律师事务所为在中国境内依法设立、合法存续的律师事务所，持有有效的律师事务所执业许可证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449C00BE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3.具有良好的商业信誉和健全的内部管理制度，近3年未受司法行政部门行政处罚、律师协会行业处分；未被列入信用中国失信被执行人、重大税收违法、政府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采购严重违法失信名单；律所及拟派律师无刑事处罚、党纪政务处分记录。</w:t>
      </w:r>
    </w:p>
    <w:p w14:paraId="510CD9BF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五、比选材料要求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ab/>
      </w:r>
    </w:p>
    <w:p w14:paraId="4FBFA80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1.法定代表人（单位负责人）证明及授权委托书、律师事务所资质证明（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事务所执业许可证或事务所分所执业许可证正副本复印件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上海市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有固定办公场所的相关资料。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（复印件要求加盖单位公章）。</w:t>
      </w:r>
    </w:p>
    <w:p w14:paraId="2CFDCD2D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2.律师事务所介绍及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参与本项目的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律师团队近三年内同类服务项目的业绩材料。</w:t>
      </w:r>
    </w:p>
    <w:p w14:paraId="1221A040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拟从事本项目的主要人员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情况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汇表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及资质证明材料。</w:t>
      </w:r>
    </w:p>
    <w:p w14:paraId="2B758150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4.针对学校特点提出的具体服务方案（包含日常法律咨询、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合同与制度审查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、磋商谈判及专项事务处理、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风险应对与纠纷化解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决策法律支持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法律培训与普法宣传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的相关内容），以及能够综合反映法律顾问咨询服务质量的相关资料文件等。</w:t>
      </w:r>
    </w:p>
    <w:p w14:paraId="3A342773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5.无重大违法记录的声明函。</w:t>
      </w:r>
    </w:p>
    <w:p w14:paraId="50E1B48E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6.供应商认为需要提供的其他材料。</w:t>
      </w:r>
    </w:p>
    <w:p w14:paraId="6A98C1C9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说明：上述比选材料需要在报价时同时提供，否则视为无效报价。</w:t>
      </w:r>
    </w:p>
    <w:p w14:paraId="39B07C63">
      <w:pPr>
        <w:widowControl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五、联系方式</w:t>
      </w:r>
    </w:p>
    <w:p w14:paraId="1D734A5B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采购单位：党委办公室、校长办公室（法务办） </w:t>
      </w:r>
    </w:p>
    <w:p w14:paraId="68EB18F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联系人：周牧青</w:t>
      </w:r>
    </w:p>
    <w:p w14:paraId="7779E08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联系电话：15201490219</w:t>
      </w:r>
    </w:p>
    <w:p w14:paraId="36B538EC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"mailto:xb_sbs@163.com"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xb_sbs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@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 w14:paraId="2C34292A">
      <w:pPr>
        <w:widowControl/>
        <w:numPr>
          <w:ilvl w:val="0"/>
          <w:numId w:val="0"/>
        </w:numPr>
        <w:spacing w:line="600" w:lineRule="exac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0C9A0E0">
      <w:pPr>
        <w:widowControl/>
        <w:numPr>
          <w:ilvl w:val="0"/>
          <w:numId w:val="0"/>
        </w:numPr>
        <w:spacing w:line="600" w:lineRule="exac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F74E301-FF3D-4C11-A618-7011E563B4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ECDD0A-4306-4FB7-BF30-545773862BC8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9D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507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507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1C"/>
    <w:rsid w:val="00044EF2"/>
    <w:rsid w:val="00320F6B"/>
    <w:rsid w:val="00A6501C"/>
    <w:rsid w:val="07A27766"/>
    <w:rsid w:val="09410F65"/>
    <w:rsid w:val="0F8676D2"/>
    <w:rsid w:val="107B6A3C"/>
    <w:rsid w:val="10FB4858"/>
    <w:rsid w:val="123C3B06"/>
    <w:rsid w:val="14BE16BC"/>
    <w:rsid w:val="16491459"/>
    <w:rsid w:val="169A1CB5"/>
    <w:rsid w:val="19A632CB"/>
    <w:rsid w:val="1B762CE2"/>
    <w:rsid w:val="1D8F63DE"/>
    <w:rsid w:val="1FA77261"/>
    <w:rsid w:val="20371A90"/>
    <w:rsid w:val="21E62252"/>
    <w:rsid w:val="22A53EBB"/>
    <w:rsid w:val="236E618D"/>
    <w:rsid w:val="23C12F6B"/>
    <w:rsid w:val="251853D3"/>
    <w:rsid w:val="25224AC5"/>
    <w:rsid w:val="257528AD"/>
    <w:rsid w:val="265579A6"/>
    <w:rsid w:val="287A5637"/>
    <w:rsid w:val="2C133ADC"/>
    <w:rsid w:val="32560077"/>
    <w:rsid w:val="32755658"/>
    <w:rsid w:val="32A7158A"/>
    <w:rsid w:val="34FE2B44"/>
    <w:rsid w:val="363475D8"/>
    <w:rsid w:val="367B0D63"/>
    <w:rsid w:val="37C76F9C"/>
    <w:rsid w:val="3A345096"/>
    <w:rsid w:val="3AB605BC"/>
    <w:rsid w:val="3BBB4F4A"/>
    <w:rsid w:val="3D7A34F0"/>
    <w:rsid w:val="3E7E3AE6"/>
    <w:rsid w:val="42114C71"/>
    <w:rsid w:val="44DF28D5"/>
    <w:rsid w:val="44E328F5"/>
    <w:rsid w:val="493D634C"/>
    <w:rsid w:val="4A640D64"/>
    <w:rsid w:val="4D534FE0"/>
    <w:rsid w:val="4D6E11CA"/>
    <w:rsid w:val="4D9329DF"/>
    <w:rsid w:val="4FBE28EB"/>
    <w:rsid w:val="532F4F57"/>
    <w:rsid w:val="53CF19D3"/>
    <w:rsid w:val="57613FD5"/>
    <w:rsid w:val="57A328B9"/>
    <w:rsid w:val="58573625"/>
    <w:rsid w:val="5AAE7261"/>
    <w:rsid w:val="5B1F3B03"/>
    <w:rsid w:val="5D064F7B"/>
    <w:rsid w:val="5EC073AC"/>
    <w:rsid w:val="5F64242D"/>
    <w:rsid w:val="61B72CE8"/>
    <w:rsid w:val="67C57230"/>
    <w:rsid w:val="68907A01"/>
    <w:rsid w:val="68F13F7D"/>
    <w:rsid w:val="69BA164C"/>
    <w:rsid w:val="6AE6019A"/>
    <w:rsid w:val="6E3625D6"/>
    <w:rsid w:val="6E403B32"/>
    <w:rsid w:val="6F5E6ECD"/>
    <w:rsid w:val="6FAD74D8"/>
    <w:rsid w:val="6FF02FF0"/>
    <w:rsid w:val="72C3568D"/>
    <w:rsid w:val="73323124"/>
    <w:rsid w:val="75291143"/>
    <w:rsid w:val="75C227B4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256f9bc5-0b4b-4450-9b06-6e610931ab18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54E0DF4B</paraID>
      <start>8</start>
      <end>9</end>
      <status>unmodified</status>
      <modifiedWord/>
      <trackRevisions>false</trackRevisions>
    </reviewItem>
    <reviewItem>
      <errorID>e5a5eddf-9113-4d5d-bae6-308d8173024a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32DEB268</paraID>
      <start>9</start>
      <end>10</end>
      <status>unmodified</status>
      <modifiedWord/>
      <trackRevisions>false</trackRevisions>
    </reviewItem>
    <reviewItem>
      <errorID>debc0bae-b01c-4283-909f-f2ea7819dad5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59457CBC</paraID>
      <start>14</start>
      <end>15</end>
      <status>unmodified</status>
      <modifiedWord/>
      <trackRevisions>false</trackRevisions>
    </reviewItem>
    <reviewItem>
      <errorID>94b1f60e-682f-4971-904a-1374ca970b6f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452950D1</paraID>
      <start>11</start>
      <end>12</end>
      <status>unmodified</status>
      <modifiedWord/>
      <trackRevisions>false</trackRevisions>
    </reviewItem>
    <reviewItem>
      <errorID>1af29db6-b15e-4833-b059-903d512a2c7b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1BE2BA50</paraID>
      <start>8</start>
      <end>9</end>
      <status>unmodified</status>
      <modifiedWord/>
      <trackRevisions>false</trackRevisions>
    </reviewItem>
    <reviewItem>
      <errorID>4c917b83-dd69-41f2-a3b9-7d5e1b975b49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79975900</paraID>
      <start>11</start>
      <end>12</end>
      <status>unmodified</status>
      <modifiedWord/>
      <trackRevisions>false</trackRevisions>
    </reviewItem>
    <reviewItem>
      <errorID>e83f7dc4-a670-439c-910d-b998c586b066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79975900</paraID>
      <start>39</start>
      <end>40</end>
      <status>unmodified</status>
      <modifiedWord/>
      <trackRevisions>false</trackRevisions>
    </reviewItem>
    <reviewItem>
      <errorID>f8ac6f39-9934-4fff-8e7a-bb00c4de3a8a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8A9397C</paraID>
      <start>8</start>
      <end>9</end>
      <status>unmodified</status>
      <modifiedWord/>
      <trackRevisions>false</trackRevisions>
    </reviewItem>
    <reviewItem>
      <errorID>84ee5e2a-1033-472d-a967-ed148aa1bf7c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112D78B3</paraID>
      <start>14</start>
      <end>15</end>
      <status>unmodified</status>
      <modifiedWord/>
      <trackRevisions>false</trackRevisions>
    </reviewItem>
    <reviewItem>
      <errorID>1b8ee052-1d76-4ce1-9711-4dd3c8807e09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112D78B3</paraID>
      <start>37</start>
      <end>38</end>
      <status>unmodified</status>
      <modifiedWord/>
      <trackRevisions>false</trackRevisions>
    </reviewItem>
    <reviewItem>
      <errorID>dad2b377-aa91-4e21-8178-2547d626413c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112D78B3</paraID>
      <start>68</start>
      <end>69</end>
      <status>unmodified</status>
      <modifiedWord/>
      <trackRevisions>false</trackRevisions>
    </reviewItem>
    <reviewItem>
      <errorID>d8284bde-d2b6-4580-96c8-41f042743f37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112D78B3</paraID>
      <start>84</start>
      <end>85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c6aa7-379c-418a-a69a-740b3830c8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1569</Words>
  <Characters>1662</Characters>
  <Lines>6</Lines>
  <Paragraphs>1</Paragraphs>
  <TotalTime>56</TotalTime>
  <ScaleCrop>false</ScaleCrop>
  <LinksUpToDate>false</LinksUpToDate>
  <CharactersWithSpaces>1668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2025-04-27T06:55:00Z</dcterms:created>
  <dc:creator>Administrator</dc:creator>
  <cp:lastModifiedBy>zmq</cp:lastModifiedBy>
  <cp:lastPrinted>2026-05-06T01:52:47Z</cp:lastPrinted>
  <dcterms:modified xsi:type="dcterms:W3CDTF">2026-05-06T02:03:40Z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eyJoZGlkIjoiMjVjMTcxODIwNWE4YjBjNTI0NjAwM2ZmYWIzMjQyOTMiLCJ1c2VySWQiOiI5MzkwMjkzODIifQ==</vt:lpwstr>
  </property>
  <property fmtid="{D5CDD505-2E9C-101B-9397-08002B2CF9AE}" pid="4" name="ICV">
    <vt:lpwstr>FA3521808F754DDEA867A5C5D4A93D29_13</vt:lpwstr>
  </property>
</Properties>
</file>