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1039C">
      <w:pPr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奉浦校区</w:t>
      </w:r>
      <w:r>
        <w:rPr>
          <w:rFonts w:hint="eastAsia" w:ascii="仿宋" w:hAnsi="仿宋" w:eastAsia="仿宋"/>
          <w:b/>
          <w:bCs/>
          <w:sz w:val="30"/>
          <w:szCs w:val="30"/>
        </w:rPr>
        <w:t>校园</w:t>
      </w:r>
      <w:r>
        <w:rPr>
          <w:rFonts w:ascii="仿宋" w:hAnsi="仿宋" w:eastAsia="仿宋"/>
          <w:b/>
          <w:bCs/>
          <w:sz w:val="30"/>
          <w:szCs w:val="30"/>
        </w:rPr>
        <w:t>场（馆）物资搬运项目采购需求</w:t>
      </w:r>
    </w:p>
    <w:p w14:paraId="2B54A03D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2ED445E6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一、项目概况</w:t>
      </w:r>
    </w:p>
    <w:p w14:paraId="208A544F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本项目为奉浦校区二期大修配套体育场（馆）物资往返搬运服务，项目分 2 次实施：第一次为物资搬出，第二次为物资搬回。单次搬运时间</w:t>
      </w:r>
      <w:r>
        <w:rPr>
          <w:rFonts w:hint="eastAsia" w:ascii="仿宋" w:hAnsi="仿宋" w:eastAsia="仿宋"/>
          <w:sz w:val="30"/>
          <w:szCs w:val="30"/>
        </w:rPr>
        <w:t>不超过</w:t>
      </w:r>
      <w:r>
        <w:rPr>
          <w:rFonts w:ascii="仿宋" w:hAnsi="仿宋" w:eastAsia="仿宋"/>
          <w:sz w:val="30"/>
          <w:szCs w:val="30"/>
        </w:rPr>
        <w:t xml:space="preserve"> 2 天，具体时间以现场实际作业情况为准。</w:t>
      </w:r>
    </w:p>
    <w:p w14:paraId="75D126AC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二、服务内容与要求</w:t>
      </w:r>
    </w:p>
    <w:p w14:paraId="73C59BBA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（一）搬运内容</w:t>
      </w:r>
    </w:p>
    <w:p w14:paraId="7EF42986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体育场（馆）中的体育器材、健身器材、家具、设备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及宿舍大修区域个别</w:t>
      </w:r>
      <w:r>
        <w:rPr>
          <w:rFonts w:ascii="仿宋" w:hAnsi="仿宋" w:eastAsia="仿宋"/>
          <w:sz w:val="30"/>
          <w:szCs w:val="30"/>
        </w:rPr>
        <w:t>物资搬出至指定临时存放点；精准搬回原位置并摆放到位。（具体以实际踏勘为准）</w:t>
      </w:r>
    </w:p>
    <w:p w14:paraId="77E9FCBA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（二）人员要求</w:t>
      </w:r>
    </w:p>
    <w:p w14:paraId="66915FEF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ascii="仿宋" w:hAnsi="仿宋" w:eastAsia="仿宋"/>
          <w:sz w:val="30"/>
          <w:szCs w:val="30"/>
        </w:rPr>
        <w:t>根据现场实际踏勘情况，每批次搬运作业工期</w:t>
      </w:r>
      <w:r>
        <w:rPr>
          <w:rFonts w:hint="eastAsia" w:ascii="仿宋" w:hAnsi="仿宋" w:eastAsia="仿宋"/>
          <w:sz w:val="30"/>
          <w:szCs w:val="30"/>
        </w:rPr>
        <w:t>不超过</w:t>
      </w:r>
      <w:r>
        <w:rPr>
          <w:rFonts w:ascii="仿宋" w:hAnsi="仿宋" w:eastAsia="仿宋"/>
          <w:sz w:val="30"/>
          <w:szCs w:val="30"/>
        </w:rPr>
        <w:t xml:space="preserve"> 2 天，</w:t>
      </w:r>
      <w:r>
        <w:rPr>
          <w:rFonts w:ascii="仿宋" w:hAnsi="仿宋" w:eastAsia="仿宋"/>
          <w:sz w:val="30"/>
          <w:szCs w:val="30"/>
        </w:rPr>
        <w:t>每日须配备专业搬运工人不少于 8 名，按时完成。</w:t>
      </w:r>
    </w:p>
    <w:p w14:paraId="721A311B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ascii="仿宋" w:hAnsi="仿宋" w:eastAsia="仿宋"/>
          <w:sz w:val="30"/>
          <w:szCs w:val="30"/>
        </w:rPr>
        <w:t>服务方须提前提交现场作业人员名单，并同步附上全员保险投保明细备案。</w:t>
      </w:r>
    </w:p>
    <w:p w14:paraId="71DADE7A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（三）作业要求</w:t>
      </w:r>
    </w:p>
    <w:p w14:paraId="7495F051">
      <w:pPr>
        <w:numPr>
          <w:numId w:val="0"/>
        </w:numPr>
        <w:ind w:left="360"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ascii="仿宋" w:hAnsi="仿宋" w:eastAsia="仿宋"/>
          <w:sz w:val="30"/>
          <w:szCs w:val="30"/>
        </w:rPr>
        <w:t>时效要求：须根据校方时间组织搬运，不得影响学校大修工作开展，如因搬迁原因导致的开工或开学延迟，需承担违约责任。</w:t>
      </w:r>
    </w:p>
    <w:p w14:paraId="37315953">
      <w:pPr>
        <w:numPr>
          <w:numId w:val="0"/>
        </w:numPr>
        <w:ind w:left="360"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ascii="仿宋" w:hAnsi="仿宋" w:eastAsia="仿宋"/>
          <w:sz w:val="30"/>
          <w:szCs w:val="30"/>
        </w:rPr>
        <w:t>防护要求：对易损、精密物资做好防护，轻装轻卸，确保物资无磕碰、无损坏、无丢失。</w:t>
      </w:r>
    </w:p>
    <w:p w14:paraId="7B3C8F67">
      <w:pPr>
        <w:numPr>
          <w:numId w:val="0"/>
        </w:numPr>
        <w:ind w:left="360"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ascii="仿宋" w:hAnsi="仿宋" w:eastAsia="仿宋"/>
          <w:sz w:val="30"/>
          <w:szCs w:val="30"/>
        </w:rPr>
        <w:t>现场管理：作业人员遵守校园规定，着装规范、服从调度，作业后清理现场，爱护校园设施，不得影响校园正常秩序。</w:t>
      </w:r>
    </w:p>
    <w:p w14:paraId="5D5662D8">
      <w:pPr>
        <w:numPr>
          <w:numId w:val="0"/>
        </w:numPr>
        <w:ind w:left="360"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ascii="仿宋" w:hAnsi="仿宋" w:eastAsia="仿宋"/>
          <w:sz w:val="30"/>
          <w:szCs w:val="30"/>
        </w:rPr>
        <w:t>安全要求：规范操作，做好人员防护，重型物资使用合规工具，确保安全。</w:t>
      </w:r>
    </w:p>
    <w:p w14:paraId="561ADF32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（四）作业频次</w:t>
      </w:r>
    </w:p>
    <w:p w14:paraId="5FF15C20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服务期内按校方时间要求，分 2 次实施搬运：第一次搬出、第二次搬回；供应商应全力配合校方时间安排。</w:t>
      </w:r>
    </w:p>
    <w:p w14:paraId="49682518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三、报价说明</w:t>
      </w:r>
    </w:p>
    <w:p w14:paraId="3B63F205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本项目采购合同总预算金额控制在 4.8 万元以内。</w:t>
      </w:r>
    </w:p>
    <w:p w14:paraId="04487DAA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本项目 2 个批次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搬运量略有差异，按2次</w:t>
      </w:r>
      <w:r>
        <w:rPr>
          <w:rFonts w:ascii="仿宋" w:hAnsi="仿宋" w:eastAsia="仿宋"/>
          <w:sz w:val="30"/>
          <w:szCs w:val="30"/>
        </w:rPr>
        <w:t>分别报价（具体以实际踏勘为准）</w:t>
      </w:r>
    </w:p>
    <w:p w14:paraId="798C186C">
      <w:pPr>
        <w:numPr>
          <w:ilvl w:val="0"/>
          <w:numId w:val="1"/>
        </w:num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第 1 批次：物资搬出</w:t>
      </w:r>
    </w:p>
    <w:p w14:paraId="484DDC87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第 2 批次：物资搬回</w:t>
      </w:r>
    </w:p>
    <w:p w14:paraId="6E11FDBC">
      <w:pPr>
        <w:numPr>
          <w:numId w:val="0"/>
        </w:numPr>
        <w:ind w:firstLine="900" w:firstLineChars="3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各批次</w:t>
      </w:r>
      <w:r>
        <w:rPr>
          <w:rFonts w:hint="eastAsia" w:ascii="仿宋" w:hAnsi="仿宋" w:eastAsia="仿宋"/>
          <w:sz w:val="30"/>
          <w:szCs w:val="30"/>
        </w:rPr>
        <w:t>金额</w:t>
      </w:r>
      <w:r>
        <w:rPr>
          <w:rFonts w:ascii="仿宋" w:hAnsi="仿宋" w:eastAsia="仿宋"/>
          <w:sz w:val="30"/>
          <w:szCs w:val="30"/>
        </w:rPr>
        <w:t>应包含人工装卸、运输车辆、物资包装防护、人员意外伤害保险、管理杂费、税金等完成本批次搬运服务所需全部费用，不再另行计取其他任何费用。</w:t>
      </w:r>
    </w:p>
    <w:p w14:paraId="433FF53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四、供应商资质要求</w:t>
      </w:r>
    </w:p>
    <w:p w14:paraId="07AEB8EA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ascii="仿宋" w:hAnsi="仿宋" w:eastAsia="仿宋"/>
          <w:sz w:val="30"/>
          <w:szCs w:val="30"/>
        </w:rPr>
        <w:t>独立法人，营业执照含搬运、装卸等相关经营范围，经营状态正常。</w:t>
      </w:r>
    </w:p>
    <w:p w14:paraId="623E9FB5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ascii="仿宋" w:hAnsi="仿宋" w:eastAsia="仿宋"/>
          <w:sz w:val="30"/>
          <w:szCs w:val="30"/>
        </w:rPr>
        <w:t>作业人员身体健康、配备足额人身意外险；搬运车辆手续齐全、合规，操作人员持证上岗。</w:t>
      </w:r>
    </w:p>
    <w:p w14:paraId="1781C42A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ascii="仿宋" w:hAnsi="仿宋" w:eastAsia="仿宋"/>
          <w:sz w:val="30"/>
          <w:szCs w:val="30"/>
        </w:rPr>
        <w:t>信誉良好，无失信及重大违法记录，提供信用查询截图及无失信承诺函。</w:t>
      </w:r>
    </w:p>
    <w:p w14:paraId="684F37D4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</w:t>
      </w:r>
      <w:r>
        <w:rPr>
          <w:rFonts w:ascii="仿宋" w:hAnsi="仿宋" w:eastAsia="仿宋"/>
          <w:sz w:val="30"/>
          <w:szCs w:val="30"/>
        </w:rPr>
        <w:t>具备完善的安全、质量管理制度及应急方案。</w:t>
      </w:r>
    </w:p>
    <w:p w14:paraId="421D9F2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五、付款方式（按次结算）</w:t>
      </w:r>
    </w:p>
    <w:p w14:paraId="05704F0D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ascii="仿宋" w:hAnsi="仿宋" w:eastAsia="仿宋"/>
          <w:sz w:val="30"/>
          <w:szCs w:val="30"/>
        </w:rPr>
        <w:t>无预付款，按 2 个批次分别结算</w:t>
      </w:r>
      <w:r>
        <w:rPr>
          <w:rFonts w:ascii="仿宋" w:hAnsi="仿宋" w:eastAsia="仿宋"/>
          <w:sz w:val="30"/>
          <w:szCs w:val="30"/>
        </w:rPr>
        <w:t>，费用按每次实施验收完成后支付。</w:t>
      </w:r>
    </w:p>
    <w:p w14:paraId="4095670F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ascii="仿宋" w:hAnsi="仿宋" w:eastAsia="仿宋"/>
          <w:sz w:val="30"/>
          <w:szCs w:val="30"/>
        </w:rPr>
        <w:t>每批次完成并验收合格后，供应商提交签字作业单及发票。</w:t>
      </w:r>
    </w:p>
    <w:p w14:paraId="3E9F9346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ascii="仿宋" w:hAnsi="仿宋" w:eastAsia="仿宋"/>
          <w:sz w:val="30"/>
          <w:szCs w:val="30"/>
        </w:rPr>
        <w:t>校方审核无误后，支付该批次 100% 款项。</w:t>
      </w:r>
    </w:p>
    <w:p w14:paraId="0AE1C2B1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六、踏勘安排</w:t>
      </w:r>
    </w:p>
    <w:p w14:paraId="11F6C71C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踏勘时间：2026 年 5 月 15 日上午 9:00</w:t>
      </w:r>
    </w:p>
    <w:p w14:paraId="13736C04">
      <w:pPr>
        <w:numPr>
          <w:ilvl w:val="0"/>
          <w:numId w:val="0"/>
        </w:num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踏勘</w:t>
      </w:r>
      <w:r>
        <w:rPr>
          <w:rFonts w:hint="eastAsia" w:ascii="仿宋" w:hAnsi="仿宋" w:eastAsia="仿宋"/>
          <w:sz w:val="30"/>
          <w:szCs w:val="30"/>
        </w:rPr>
        <w:t>地点：东方美谷大道6333号</w:t>
      </w:r>
    </w:p>
    <w:p w14:paraId="57D79F81">
      <w:pPr>
        <w:numPr>
          <w:ilvl w:val="0"/>
          <w:numId w:val="0"/>
        </w:num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联系人：晏老师  </w:t>
      </w:r>
    </w:p>
    <w:p w14:paraId="2157ED19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联系电话：67104735</w:t>
      </w:r>
    </w:p>
    <w:p w14:paraId="43414999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请有意参与单位按时到场，现场确认搬运范围、物资情况及作业条件。</w:t>
      </w:r>
    </w:p>
    <w:p w14:paraId="3AB156E9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七、验收标准</w:t>
      </w:r>
    </w:p>
    <w:p w14:paraId="40600ACD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ascii="仿宋" w:hAnsi="仿宋" w:eastAsia="仿宋"/>
          <w:sz w:val="30"/>
          <w:szCs w:val="30"/>
        </w:rPr>
        <w:t>数量核对无误，与搬运前清单一致。</w:t>
      </w:r>
    </w:p>
    <w:p w14:paraId="3F8B325D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ascii="仿宋" w:hAnsi="仿宋" w:eastAsia="仿宋"/>
          <w:sz w:val="30"/>
          <w:szCs w:val="30"/>
        </w:rPr>
        <w:t>物资无损坏、丢失，损坏丢失需照价赔偿后视为合格。</w:t>
      </w:r>
    </w:p>
    <w:p w14:paraId="5A17F618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ascii="仿宋" w:hAnsi="仿宋" w:eastAsia="仿宋"/>
          <w:sz w:val="30"/>
          <w:szCs w:val="30"/>
        </w:rPr>
        <w:t>物资归位准确、摆放规范。</w:t>
      </w:r>
    </w:p>
    <w:p w14:paraId="6448EE87">
      <w:pPr>
        <w:numPr>
          <w:numId w:val="0"/>
        </w:num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</w:t>
      </w:r>
      <w:r>
        <w:rPr>
          <w:rFonts w:ascii="仿宋" w:hAnsi="仿宋" w:eastAsia="仿宋"/>
          <w:sz w:val="30"/>
          <w:szCs w:val="30"/>
        </w:rPr>
        <w:t>提交完整作业记录，经校方签字确认即验收合格。</w:t>
      </w:r>
    </w:p>
    <w:p w14:paraId="5CF39BE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八、违约责任</w:t>
      </w:r>
    </w:p>
    <w:p w14:paraId="08B0546C">
      <w:pPr>
        <w:numPr>
          <w:numId w:val="0"/>
        </w:numPr>
        <w:ind w:left="360"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ascii="仿宋" w:hAnsi="仿宋" w:eastAsia="仿宋"/>
          <w:sz w:val="30"/>
          <w:szCs w:val="30"/>
        </w:rPr>
        <w:t>损坏校园设施或物资，24 小时内照价赔偿并整改，延误进度需额外支付违约金。</w:t>
      </w:r>
    </w:p>
    <w:p w14:paraId="485EEA26">
      <w:pPr>
        <w:numPr>
          <w:numId w:val="0"/>
        </w:numPr>
        <w:ind w:left="360" w:leftChars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ascii="仿宋" w:hAnsi="仿宋" w:eastAsia="仿宋"/>
          <w:sz w:val="30"/>
          <w:szCs w:val="30"/>
        </w:rPr>
        <w:t>违规作业、不服从管理，影响学校工作的，校方有权要求整改，整改不合格可终止合作并追责。</w:t>
      </w:r>
    </w:p>
    <w:p w14:paraId="6860A00A">
      <w:pPr>
        <w:numPr>
          <w:numId w:val="0"/>
        </w:numPr>
        <w:ind w:left="360"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ascii="仿宋" w:hAnsi="仿宋" w:eastAsia="仿宋"/>
          <w:sz w:val="30"/>
          <w:szCs w:val="30"/>
        </w:rPr>
        <w:t>资质虚假、失效或未按要求配备人员、保险，校方有权终止合作并追责。</w:t>
      </w:r>
    </w:p>
    <w:p w14:paraId="5DE8980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九、其他</w:t>
      </w:r>
    </w:p>
    <w:p w14:paraId="3F1DB3DD">
      <w:pPr>
        <w:numPr>
          <w:numId w:val="0"/>
        </w:numPr>
        <w:ind w:left="360"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ascii="仿宋" w:hAnsi="仿宋" w:eastAsia="仿宋"/>
          <w:sz w:val="30"/>
          <w:szCs w:val="30"/>
        </w:rPr>
        <w:t>中标后 3 个工作日内提交搬运实施方案，审核通过后方可进场。</w:t>
      </w:r>
    </w:p>
    <w:p w14:paraId="718A0544">
      <w:pPr>
        <w:numPr>
          <w:numId w:val="0"/>
        </w:numPr>
        <w:ind w:firstLine="900" w:firstLineChars="3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服务期内建立 24 小时应急联络机制，及时响应校方需求。</w:t>
      </w:r>
    </w:p>
    <w:p w14:paraId="51EC4AE1">
      <w:pPr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3248D"/>
    <w:multiLevelType w:val="singleLevel"/>
    <w:tmpl w:val="E4B3248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B5"/>
    <w:rsid w:val="00005FB5"/>
    <w:rsid w:val="0016217F"/>
    <w:rsid w:val="002A59E2"/>
    <w:rsid w:val="0041204F"/>
    <w:rsid w:val="00464056"/>
    <w:rsid w:val="004A521D"/>
    <w:rsid w:val="005601AC"/>
    <w:rsid w:val="0061236D"/>
    <w:rsid w:val="00C24E0F"/>
    <w:rsid w:val="00FB7774"/>
    <w:rsid w:val="00FC42CD"/>
    <w:rsid w:val="35D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1251</Words>
  <Characters>1275</Characters>
  <Lines>38</Lines>
  <Paragraphs>46</Paragraphs>
  <TotalTime>29</TotalTime>
  <ScaleCrop>false</ScaleCrop>
  <LinksUpToDate>false</LinksUpToDate>
  <CharactersWithSpaces>1310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2026-05-13T11:34:00Z</dcterms:created>
  <dc:creator>希勤 杨</dc:creator>
  <cp:lastModifiedBy>东</cp:lastModifiedBy>
  <dcterms:modified xsi:type="dcterms:W3CDTF">2026-05-14T01:04:44Z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eyJoZGlkIjoiMmYwMTY4YzUyZGM3ZmRlZDQ0ODk0ZTA1ZWE3ZTNjZjgiLCJ1c2VySWQiOiI2OTcyODAwMjIifQ==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593845B0AA124C6A954E5017759F34E2_13</vt:lpwstr>
  </property>
</Properties>
</file>