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235C0DB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奉浦校区燃气管道维保服务需求</w:t>
      </w:r>
    </w:p>
    <w:p w14:paraId="2256F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一、项目名称：奉浦校区燃气管道维保服务</w:t>
      </w:r>
    </w:p>
    <w:p w14:paraId="4EFBC475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二、项目地点及规模：本项目涉及校区内6处用气场所，具体管道长度及设施规模如下：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242"/>
        <w:gridCol w:w="2242"/>
        <w:gridCol w:w="2242"/>
        <w:gridCol w:w="2243"/>
      </w:tblGrid>
      <w:tr w14:paraId="4081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661E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242" w:type="dxa"/>
          </w:tcPr>
          <w:p w14:paraId="5307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项目地点</w:t>
            </w:r>
          </w:p>
        </w:tc>
        <w:tc>
          <w:tcPr>
            <w:tcW w:w="2242" w:type="dxa"/>
          </w:tcPr>
          <w:p w14:paraId="1483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管道长度（米）</w:t>
            </w:r>
          </w:p>
        </w:tc>
        <w:tc>
          <w:tcPr>
            <w:tcW w:w="2242" w:type="dxa"/>
          </w:tcPr>
          <w:p w14:paraId="29B7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主要设备/点位</w:t>
            </w:r>
          </w:p>
        </w:tc>
        <w:tc>
          <w:tcPr>
            <w:tcW w:w="2243" w:type="dxa"/>
          </w:tcPr>
          <w:p w14:paraId="7D7D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eastAsia="方正仿宋_GB18030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备注</w:t>
            </w: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</w:p>
        </w:tc>
      </w:tr>
      <w:tr w14:paraId="760F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36B81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242" w:type="dxa"/>
          </w:tcPr>
          <w:p w14:paraId="6773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一楼食堂</w:t>
            </w:r>
          </w:p>
        </w:tc>
        <w:tc>
          <w:tcPr>
            <w:tcW w:w="2242" w:type="dxa"/>
          </w:tcPr>
          <w:p w14:paraId="2D7E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约60米（估算）</w:t>
            </w:r>
          </w:p>
        </w:tc>
        <w:tc>
          <w:tcPr>
            <w:tcW w:w="2242" w:type="dxa"/>
          </w:tcPr>
          <w:p w14:paraId="6BB8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灶具接口386个</w:t>
            </w:r>
          </w:p>
        </w:tc>
        <w:tc>
          <w:tcPr>
            <w:tcW w:w="2243" w:type="dxa"/>
            <w:vMerge w:val="restart"/>
          </w:tcPr>
          <w:p w14:paraId="7EA0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FF0000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密集查漏区域</w:t>
            </w:r>
          </w:p>
        </w:tc>
      </w:tr>
      <w:tr w14:paraId="6021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5AA8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242" w:type="dxa"/>
          </w:tcPr>
          <w:p w14:paraId="275E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二楼食堂</w:t>
            </w:r>
          </w:p>
        </w:tc>
        <w:tc>
          <w:tcPr>
            <w:tcW w:w="2242" w:type="dxa"/>
          </w:tcPr>
          <w:p w14:paraId="5BC7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约60米（估算）</w:t>
            </w:r>
          </w:p>
        </w:tc>
        <w:tc>
          <w:tcPr>
            <w:tcW w:w="2242" w:type="dxa"/>
          </w:tcPr>
          <w:p w14:paraId="1DBF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灶具接口358个</w:t>
            </w:r>
          </w:p>
        </w:tc>
        <w:tc>
          <w:tcPr>
            <w:tcW w:w="2243" w:type="dxa"/>
            <w:vMerge w:val="continue"/>
          </w:tcPr>
          <w:p w14:paraId="3168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50C4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6DE7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242" w:type="dxa"/>
          </w:tcPr>
          <w:p w14:paraId="476F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三楼食堂</w:t>
            </w:r>
          </w:p>
        </w:tc>
        <w:tc>
          <w:tcPr>
            <w:tcW w:w="2242" w:type="dxa"/>
          </w:tcPr>
          <w:p w14:paraId="7BAA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约70米（估算）</w:t>
            </w:r>
          </w:p>
        </w:tc>
        <w:tc>
          <w:tcPr>
            <w:tcW w:w="2242" w:type="dxa"/>
          </w:tcPr>
          <w:p w14:paraId="062B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灶具接口317个</w:t>
            </w:r>
          </w:p>
        </w:tc>
        <w:tc>
          <w:tcPr>
            <w:tcW w:w="2243" w:type="dxa"/>
            <w:vMerge w:val="continue"/>
          </w:tcPr>
          <w:p w14:paraId="1643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2056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5833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242" w:type="dxa"/>
          </w:tcPr>
          <w:p w14:paraId="2F3F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大浴室锅炉房</w:t>
            </w:r>
          </w:p>
        </w:tc>
        <w:tc>
          <w:tcPr>
            <w:tcW w:w="2242" w:type="dxa"/>
          </w:tcPr>
          <w:p w14:paraId="3376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包含在室内管道中</w:t>
            </w:r>
          </w:p>
        </w:tc>
        <w:tc>
          <w:tcPr>
            <w:tcW w:w="2242" w:type="dxa"/>
          </w:tcPr>
          <w:p w14:paraId="2E2E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常压锅炉3台，检测点28个</w:t>
            </w:r>
          </w:p>
        </w:tc>
        <w:tc>
          <w:tcPr>
            <w:tcW w:w="2243" w:type="dxa"/>
            <w:vMerge w:val="continue"/>
          </w:tcPr>
          <w:p w14:paraId="0CAE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4216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2AB0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242" w:type="dxa"/>
          </w:tcPr>
          <w:p w14:paraId="1F65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溴化锂中央空调房</w:t>
            </w:r>
          </w:p>
        </w:tc>
        <w:tc>
          <w:tcPr>
            <w:tcW w:w="2242" w:type="dxa"/>
          </w:tcPr>
          <w:p w14:paraId="1C8C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包含在室内管道中</w:t>
            </w:r>
          </w:p>
        </w:tc>
        <w:tc>
          <w:tcPr>
            <w:tcW w:w="2242" w:type="dxa"/>
          </w:tcPr>
          <w:p w14:paraId="29CC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溴化锂机组2台，检测点12个</w:t>
            </w:r>
          </w:p>
        </w:tc>
        <w:tc>
          <w:tcPr>
            <w:tcW w:w="2243" w:type="dxa"/>
            <w:vMerge w:val="continue"/>
          </w:tcPr>
          <w:p w14:paraId="6CFB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5CAF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7476C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242" w:type="dxa"/>
          </w:tcPr>
          <w:p w14:paraId="302A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综合楼地下室锅炉房</w:t>
            </w:r>
          </w:p>
        </w:tc>
        <w:tc>
          <w:tcPr>
            <w:tcW w:w="2242" w:type="dxa"/>
          </w:tcPr>
          <w:p w14:paraId="5255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包含在室内管道中</w:t>
            </w:r>
          </w:p>
        </w:tc>
        <w:tc>
          <w:tcPr>
            <w:tcW w:w="2242" w:type="dxa"/>
          </w:tcPr>
          <w:p w14:paraId="7A9C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常压锅炉2台（估算）</w:t>
            </w:r>
          </w:p>
        </w:tc>
        <w:tc>
          <w:tcPr>
            <w:tcW w:w="2243" w:type="dxa"/>
            <w:vMerge w:val="continue"/>
          </w:tcPr>
          <w:p w14:paraId="16944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</w:p>
        </w:tc>
      </w:tr>
      <w:tr w14:paraId="61EF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2" w:type="dxa"/>
          </w:tcPr>
          <w:p w14:paraId="4FAD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969" w:type="dxa"/>
            <w:gridSpan w:val="4"/>
          </w:tcPr>
          <w:p w14:paraId="2CFF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color w:val="FF0000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sz w:val="30"/>
                <w:szCs w:val="30"/>
                <w:lang w:val="en-US" w:eastAsia="zh-CN"/>
              </w:rPr>
              <w:t>外管道270米+室内239米，合计509米，用气点位1061个</w:t>
            </w:r>
          </w:p>
        </w:tc>
      </w:tr>
    </w:tbl>
    <w:p w14:paraId="A91A0C5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三、维保范围  </w:t>
      </w:r>
    </w:p>
    <w:p w14:paraId="26A5B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000000" w:themeColor="text1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从市政燃气计量表后相关燃气管道、设施等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。</w:t>
      </w:r>
    </w:p>
    <w:p w14:paraId="179B5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具体包括：</w:t>
      </w:r>
    </w:p>
    <w:p w14:paraId="746C5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管道系统：埋地管道270米、架空/室内管道239米</w:t>
      </w:r>
    </w:p>
    <w:p w14:paraId="6943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阀门及附件：阀门井、各类阀门、法兰、螺纹连接口、活接头</w:t>
      </w:r>
    </w:p>
    <w:p w14:paraId="EC9D1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终端设备接口：食堂档口灶具接口（含灶前阀、连接软管）</w:t>
      </w:r>
    </w:p>
    <w:p w14:paraId="DBB8981A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四、预算金额</w:t>
      </w:r>
    </w:p>
    <w:p w14:paraId="B9524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人民币3.6万元（含税，覆盖6处场所全年维保）</w:t>
      </w:r>
    </w:p>
    <w:p w14:paraId="170C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注：响应报价超过3.6万元为无效响应。该预算包含人工费、常规巡检费、常规耗材费（如密封胶、润滑脂、检测用标准气体等）；不包含大修材料费（如更换整台阀门、管段、报警器探头等），此类费用需经校方确认后另行签证。</w:t>
      </w:r>
    </w:p>
    <w:p w14:paraId="DA798DB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五、合格比价单位资格要求（★为符合性检查项）</w:t>
      </w:r>
    </w:p>
    <w:p w14:paraId="A9DA0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合格的比价单位除具备政府采购法第二十二条规定的条件外，还应同时具备以下资格条件：</w:t>
      </w:r>
    </w:p>
    <w:p w14:paraId="4EECF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主体资格：在中华人民共和国境内注册，具有独立承担民事责任的能力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，有固定经营场所。（提供营业执照副本复印件）</w:t>
      </w:r>
    </w:p>
    <w:p w14:paraId="5383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专业资质（★）：具备以下资质之一（提供资质证书复印件）：</w:t>
      </w:r>
    </w:p>
    <w:p w14:paraId="5BD20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《中华人民共和国特种设备生产许可证》获准从事GB1级（公用管道）、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GC1级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（工业管道） 安装；</w:t>
      </w:r>
    </w:p>
    <w:p w14:paraId="03EE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市政公用工程施工总承包二级及以上资质；</w:t>
      </w:r>
    </w:p>
    <w:p w14:paraId="FD9BB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3. 安全生产许可（★）：须持有上海市住房和城乡建设管理委员会颁发的《安全生产许可证》，并在有效期内。（提供证书复印件）</w:t>
      </w:r>
    </w:p>
    <w:p w14:paraId="1E2C4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4. 人员资格（★）：维修、检测、巡查人员必须持有燃气行业从业资格证或特种设备作业人员证（燃气相关）。</w:t>
      </w:r>
    </w:p>
    <w:p w14:paraId="8F6E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5. 安全记录：两年内未发生安全责任事故。（提供书面承诺书）</w:t>
      </w:r>
    </w:p>
    <w:p w14:paraId="24C64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jc w:val="left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color w:val="00B0F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00B0F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6. 须属地业务主管部门认可（提供相关材料）。</w:t>
      </w:r>
    </w:p>
    <w:p w14:paraId="77AB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六、服务要求</w:t>
      </w:r>
    </w:p>
    <w:p w14:paraId="915D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（一）日常巡检（每月1次）</w:t>
      </w:r>
    </w:p>
    <w:p w14:paraId="A8A3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对六处场所的室内外燃气管道、接点、点位、阀门进行全覆盖查漏。</w:t>
      </w:r>
    </w:p>
    <w:p w14:paraId="7480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使用便携式可燃气体检测仪，重点检查食堂档口1061个接口（灶前阀、活接头、软管连接处）。</w:t>
      </w:r>
    </w:p>
    <w:p w14:paraId="7B6C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检查管道支架、防腐层、阀门井有无异常。</w:t>
      </w:r>
    </w:p>
    <w:p w14:paraId="3721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填写《燃气管道日常巡检记录表》（盖章、签字），一式两份，次月5日前交校方经办人存档。</w:t>
      </w:r>
    </w:p>
    <w:p w14:paraId="4961A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（二）季度维护（每季度1次）</w:t>
      </w:r>
    </w:p>
    <w:p w14:paraId="86F3D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阀门维护：对主阀门、灶前阀进行启闭测试，加注润滑脂，防止卡死。</w:t>
      </w:r>
    </w:p>
    <w:p w14:paraId="B1FA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（三）应急响应</w:t>
      </w:r>
    </w:p>
    <w:p w14:paraId="AFED9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响应时间：管道、设备、阀门如发生故障或泄漏，检修人员需10分钟内响应，20分钟内到达现场（需提供7×24小时应急联系电话）。</w:t>
      </w:r>
    </w:p>
    <w:p w14:paraId="80B6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处置要求：微小泄漏立即修复；严重泄漏立即关闭上游阀门，配合燃气公司抢修。</w:t>
      </w:r>
    </w:p>
    <w:p w14:paraId="7102F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应急次数：每年包含4次免费应急出动（指非计划内的紧急抢修）。</w:t>
      </w:r>
    </w:p>
    <w:p w14:paraId="213A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（四）年度全面检测（秋季开学前完成）</w:t>
      </w:r>
    </w:p>
    <w:p w14:paraId="EADA1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（五）档案管理</w:t>
      </w:r>
    </w:p>
    <w:p w14:paraId="92EB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建立“一处一档”维保台账，记录每次巡检、维护、检测、维修情况。</w:t>
      </w:r>
    </w:p>
    <w:p w14:paraId="3307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· 鼓励供应商采用二维码巡检系统等信息化手段，扫码记录查漏结果，确保1061个点位无遗漏。需在投标文件中说明巡检方案。</w:t>
      </w:r>
    </w:p>
    <w:p w14:paraId="728C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七、商务要求</w:t>
      </w:r>
    </w:p>
    <w:p w14:paraId="C263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服务期限：合同签订之日起1年。</w:t>
      </w:r>
    </w:p>
    <w:p w14:paraId="BADEB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付款方式：</w:t>
      </w:r>
    </w:p>
    <w:p w14:paraId="B96F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合同签订后支付合同价的30%；</w:t>
      </w:r>
    </w:p>
    <w:p w14:paraId="9081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服务满半年，经中期考核合格后支付合同价的40%；</w:t>
      </w:r>
    </w:p>
    <w:p w14:paraId="9CEAF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· 服务期满，经年度验收合格后支付剩余30%。</w:t>
      </w:r>
    </w:p>
    <w:p w14:paraId="F0D2C5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考核要求：</w:t>
      </w:r>
    </w:p>
    <w:p w14:paraId="10A848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   .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00B0F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每月巡检记录缺失、响应超时二次以上立即终止合同，校方保留相关追责权利；发生安全责任事故（涉及维保单位）立即终止合同，并追究相关责任。</w:t>
      </w:r>
    </w:p>
    <w:p w14:paraId="F587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八、比价需上传材料（★需加盖公章）</w:t>
      </w:r>
    </w:p>
    <w:p w14:paraId="6DD20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法定代表人授权书（原件）</w:t>
      </w:r>
    </w:p>
    <w:p w14:paraId="4A46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被授权人身份证复印件</w:t>
      </w:r>
    </w:p>
    <w:p w14:paraId="22FD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3. 企业营业执照副本复印件</w:t>
      </w:r>
    </w:p>
    <w:p w14:paraId="CF982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4. 企业资质证书复印件（GB1级/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92D05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GC1级/市政二级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）</w:t>
      </w:r>
    </w:p>
    <w:p w14:paraId="4AFE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5. 安全生产许可证复印件</w:t>
      </w:r>
    </w:p>
    <w:p w14:paraId="59B7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6. 维修人员燃气从业资格证复印件（至少2人）</w:t>
      </w:r>
    </w:p>
    <w:p w14:paraId="5C87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color w:val="FF000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 xml:space="preserve">7.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FF0000"/>
          <w:sz w:val="30"/>
          <w:szCs w:val="30"/>
          <w:lang w:val="en-US" w:eastAsia="zh-CN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近3个月社保证明（持证人员）</w:t>
      </w:r>
    </w:p>
    <w:p w14:paraId="17021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8. 安全承诺书（格式自拟，承诺两年内无安全责任事故）</w:t>
      </w:r>
    </w:p>
    <w:p w14:paraId="668E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9. 报价中应包含：巡检费、维护费、检测费、应急费等</w:t>
      </w:r>
    </w:p>
    <w:p w14:paraId="A59E7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九、特别说明</w:t>
      </w:r>
    </w:p>
    <w:p w14:paraId="A7C2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1. 标★条款：本文件中标有“★”的要求为资格符合性检查项，若不满足作无效响应处理。</w:t>
      </w:r>
    </w:p>
    <w:p w14:paraId="A6F52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2. 报价含税：报价应为含税价。</w:t>
      </w:r>
    </w:p>
    <w:p w14:paraId="1893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  <w:t>3. 材料确认：大修材料（如阀门、管段等）更换需经校方确认后方可实施，费用另行结算。</w:t>
      </w:r>
    </w:p>
    <w:p w14:paraId="3560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</w:p>
    <w:p w14:paraId="DC29E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sz w:val="30"/>
          <w:szCs w:val="30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3067E6-6234-4941-86D4-1C0C8AC5933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7ECB0"/>
    <w:multiLevelType w:val="singleLevel"/>
    <w:tmpl w:val="A767ECB0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F2476"/>
    <w:rsid w:val="18DF1D00"/>
    <w:rsid w:val="46194A78"/>
    <w:rsid w:val="4FC66D36"/>
    <w:rsid w:val="546D070F"/>
    <w:rsid w:val="7A3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6"/>
    <w:basedOn w:val="1"/>
    <w:next w:val="1"/>
    <w:qFormat/>
    <w:uiPriority w:val="0"/>
    <w:pPr>
      <w:keepNext/>
      <w:keepLines/>
      <w:tabs>
        <w:tab w:val="left" w:pos="1572"/>
      </w:tabs>
      <w:spacing w:before="240" w:after="64" w:line="320" w:lineRule="auto"/>
      <w:ind w:left="1572" w:hanging="1152"/>
      <w:outlineLvl w:val="5"/>
    </w:pPr>
    <w:rPr>
      <w:rFonts w:ascii="Arial" w:hAnsi="Arial" w:eastAsia="黑体"/>
      <w:b/>
      <w:bCs/>
      <w:sz w:val="24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2">
    <w:name w:val="列出段落1"/>
    <w:basedOn w:val="1"/>
    <w:qFormat/>
    <w:uiPriority w:val="34"/>
    <w:pPr>
      <w:spacing w:line="360" w:lineRule="auto"/>
      <w:ind w:firstLine="420" w:firstLineChars="200"/>
    </w:pPr>
    <w:rPr>
      <w:sz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1734</Words>
  <Characters>1806</Characters>
  <Paragraphs>92</Paragraphs>
  <TotalTime>14</TotalTime>
  <ScaleCrop>false</ScaleCrop>
  <LinksUpToDate>false</LinksUpToDate>
  <CharactersWithSpaces>1868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2022-05-23T01:10:00Z</dcterms:created>
  <dc:creator>Administrator</dc:creator>
  <cp:lastModifiedBy>苗华颖</cp:lastModifiedBy>
  <cp:lastPrinted>2026-01-08T05:55:00Z</cp:lastPrinted>
  <dcterms:modified xsi:type="dcterms:W3CDTF">2026-03-16T01:47:38Z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A39040ABA6204865BEE2EDBE0A709421_13</vt:lpwstr>
  </property>
  <property fmtid="{D5CDD505-2E9C-101B-9397-08002B2CF9AE}" pid="4" name="KSOTemplateDocerSaveRecord">
    <vt:lpwstr>eyJoZGlkIjoiMTVhOTkzYThiOGQ0YzJjZDdhNDNmNjYxN2Q3NGQzZGYiLCJ1c2VySWQiOiI2NTgzNDIwMTEifQ==</vt:lpwstr>
  </property>
</Properties>
</file>