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52" w:rsidRPr="007F3752" w:rsidRDefault="007F3752" w:rsidP="007F3752">
      <w:pPr>
        <w:rPr>
          <w:sz w:val="28"/>
          <w:szCs w:val="28"/>
        </w:rPr>
      </w:pPr>
      <w:r w:rsidRPr="007F3752">
        <w:rPr>
          <w:sz w:val="28"/>
          <w:szCs w:val="28"/>
        </w:rPr>
        <w:t>奉浦校区雨污管道服务需求说明</w:t>
      </w:r>
      <w:r w:rsidRPr="007F3752">
        <w:rPr>
          <w:rFonts w:ascii="MS Gothic" w:eastAsia="MS Gothic" w:hAnsi="MS Gothic" w:cs="MS Gothic" w:hint="eastAsia"/>
          <w:sz w:val="28"/>
          <w:szCs w:val="28"/>
        </w:rPr>
        <w:t>​</w:t>
      </w:r>
    </w:p>
    <w:p w:rsidR="007F3752" w:rsidRPr="007F3752" w:rsidRDefault="00D012BD" w:rsidP="007F375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服务范围：</w:t>
      </w:r>
      <w:r w:rsidR="007F3752" w:rsidRPr="007F3752">
        <w:rPr>
          <w:sz w:val="28"/>
          <w:szCs w:val="28"/>
        </w:rPr>
        <w:t>奉浦校区</w:t>
      </w:r>
      <w:r>
        <w:rPr>
          <w:rFonts w:hint="eastAsia"/>
          <w:sz w:val="28"/>
          <w:szCs w:val="28"/>
        </w:rPr>
        <w:t>校园</w:t>
      </w:r>
      <w:r w:rsidR="006E1123">
        <w:rPr>
          <w:rFonts w:hint="eastAsia"/>
          <w:sz w:val="28"/>
          <w:szCs w:val="28"/>
        </w:rPr>
        <w:t>占地</w:t>
      </w:r>
      <w:r w:rsidR="006E1123" w:rsidRPr="006E1123">
        <w:rPr>
          <w:sz w:val="28"/>
          <w:szCs w:val="28"/>
        </w:rPr>
        <w:t>162180</w:t>
      </w:r>
      <w:r w:rsidR="00501681">
        <w:rPr>
          <w:rFonts w:asciiTheme="minorEastAsia" w:hAnsiTheme="minorEastAsia" w:hint="eastAsia"/>
          <w:sz w:val="28"/>
          <w:szCs w:val="28"/>
        </w:rPr>
        <w:t>㎡</w:t>
      </w:r>
      <w:r>
        <w:rPr>
          <w:rFonts w:asciiTheme="minorEastAsia" w:hAnsiTheme="minorEastAsia" w:hint="eastAsia"/>
          <w:sz w:val="28"/>
          <w:szCs w:val="28"/>
        </w:rPr>
        <w:t>，校园雨污管道</w:t>
      </w:r>
      <w:r w:rsidR="00B3419E">
        <w:rPr>
          <w:rFonts w:hint="eastAsia"/>
          <w:sz w:val="28"/>
          <w:szCs w:val="28"/>
        </w:rPr>
        <w:t>管径2</w:t>
      </w:r>
      <w:r w:rsidR="00B3419E">
        <w:rPr>
          <w:sz w:val="28"/>
          <w:szCs w:val="28"/>
        </w:rPr>
        <w:t>00-600mm</w:t>
      </w:r>
      <w:r w:rsidR="007F3752" w:rsidRPr="007F3752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需</w:t>
      </w:r>
      <w:r w:rsidR="007F3752" w:rsidRPr="007F3752">
        <w:rPr>
          <w:sz w:val="28"/>
          <w:szCs w:val="28"/>
        </w:rPr>
        <w:t>提供全面的运维服务支持。</w:t>
      </w:r>
      <w:r w:rsidR="007F3752" w:rsidRPr="007F3752">
        <w:rPr>
          <w:rFonts w:ascii="MS Gothic" w:eastAsia="MS Gothic" w:hAnsi="MS Gothic" w:cs="MS Gothic" w:hint="eastAsia"/>
          <w:sz w:val="28"/>
          <w:szCs w:val="28"/>
        </w:rPr>
        <w:t>​</w:t>
      </w:r>
    </w:p>
    <w:p w:rsidR="007F3752" w:rsidRPr="007F3752" w:rsidRDefault="007F3752" w:rsidP="007F3752">
      <w:pPr>
        <w:numPr>
          <w:ilvl w:val="0"/>
          <w:numId w:val="2"/>
        </w:numPr>
        <w:rPr>
          <w:sz w:val="28"/>
          <w:szCs w:val="28"/>
        </w:rPr>
      </w:pPr>
      <w:r w:rsidRPr="007F3752">
        <w:rPr>
          <w:sz w:val="28"/>
          <w:szCs w:val="28"/>
        </w:rPr>
        <w:t xml:space="preserve">常规疏通保养：需按年度频次开展管道疏通保养工作，每年累计服务次数不少于 2 </w:t>
      </w:r>
      <w:r w:rsidR="00D012BD">
        <w:rPr>
          <w:sz w:val="28"/>
          <w:szCs w:val="28"/>
        </w:rPr>
        <w:t>次，确保管道内部畅通，</w:t>
      </w:r>
      <w:r w:rsidRPr="007F3752">
        <w:rPr>
          <w:sz w:val="28"/>
          <w:szCs w:val="28"/>
        </w:rPr>
        <w:t>堵塞、淤积等问题发生，保障雨污排放功能正常。</w:t>
      </w:r>
      <w:r w:rsidRPr="007F3752">
        <w:rPr>
          <w:rFonts w:ascii="MS Gothic" w:eastAsia="MS Gothic" w:hAnsi="MS Gothic" w:cs="MS Gothic" w:hint="eastAsia"/>
          <w:sz w:val="28"/>
          <w:szCs w:val="28"/>
        </w:rPr>
        <w:t>​</w:t>
      </w:r>
    </w:p>
    <w:p w:rsidR="007F3752" w:rsidRPr="007F3752" w:rsidRDefault="007F3752" w:rsidP="007F3752">
      <w:pPr>
        <w:numPr>
          <w:ilvl w:val="0"/>
          <w:numId w:val="3"/>
        </w:numPr>
        <w:rPr>
          <w:sz w:val="28"/>
          <w:szCs w:val="28"/>
        </w:rPr>
      </w:pPr>
      <w:r w:rsidRPr="007F3752">
        <w:rPr>
          <w:sz w:val="28"/>
          <w:szCs w:val="28"/>
        </w:rPr>
        <w:t>应急疏通服务：提供全年无休的应急疏通保障服务，当管道出现突发堵塞、排水不畅等紧急情况时，需</w:t>
      </w:r>
      <w:r w:rsidR="00B3419E">
        <w:rPr>
          <w:rFonts w:hint="eastAsia"/>
          <w:sz w:val="28"/>
          <w:szCs w:val="28"/>
        </w:rPr>
        <w:t>2</w:t>
      </w:r>
      <w:r w:rsidR="00B3419E">
        <w:rPr>
          <w:sz w:val="28"/>
          <w:szCs w:val="28"/>
        </w:rPr>
        <w:t>4</w:t>
      </w:r>
      <w:r w:rsidR="00B3419E">
        <w:rPr>
          <w:rFonts w:hint="eastAsia"/>
          <w:sz w:val="28"/>
          <w:szCs w:val="28"/>
        </w:rPr>
        <w:t>小</w:t>
      </w:r>
      <w:r w:rsidRPr="007F3752">
        <w:rPr>
          <w:sz w:val="28"/>
          <w:szCs w:val="28"/>
        </w:rPr>
        <w:t>时响应并高效完成疏通作业；其中，每年免费提供的应急疏通服务次数不少于 2 次，超出免费次数的应急服务按</w:t>
      </w:r>
      <w:r w:rsidR="00D012BD">
        <w:rPr>
          <w:rFonts w:hint="eastAsia"/>
          <w:sz w:val="28"/>
          <w:szCs w:val="28"/>
        </w:rPr>
        <w:t>合同</w:t>
      </w:r>
      <w:r w:rsidRPr="007F3752">
        <w:rPr>
          <w:sz w:val="28"/>
          <w:szCs w:val="28"/>
        </w:rPr>
        <w:t>约定标准</w:t>
      </w:r>
      <w:r w:rsidR="002673E4">
        <w:rPr>
          <w:rFonts w:hint="eastAsia"/>
          <w:sz w:val="28"/>
          <w:szCs w:val="28"/>
        </w:rPr>
        <w:t>支付费用</w:t>
      </w:r>
      <w:r w:rsidRPr="007F3752">
        <w:rPr>
          <w:sz w:val="28"/>
          <w:szCs w:val="28"/>
        </w:rPr>
        <w:t>。</w:t>
      </w:r>
      <w:r w:rsidRPr="007F3752">
        <w:rPr>
          <w:rFonts w:ascii="MS Gothic" w:eastAsia="MS Gothic" w:hAnsi="MS Gothic" w:cs="MS Gothic" w:hint="eastAsia"/>
          <w:sz w:val="28"/>
          <w:szCs w:val="28"/>
        </w:rPr>
        <w:t>​</w:t>
      </w:r>
    </w:p>
    <w:p w:rsidR="007F3752" w:rsidRPr="007F3752" w:rsidRDefault="007F3752" w:rsidP="007F3752">
      <w:pPr>
        <w:numPr>
          <w:ilvl w:val="0"/>
          <w:numId w:val="4"/>
        </w:numPr>
        <w:rPr>
          <w:sz w:val="28"/>
          <w:szCs w:val="28"/>
        </w:rPr>
      </w:pPr>
      <w:r w:rsidRPr="007F3752">
        <w:rPr>
          <w:sz w:val="28"/>
          <w:szCs w:val="28"/>
        </w:rPr>
        <w:t>化粪池清运服务：同步承担校区内化粪池的清运工作，需根据化粪池实际淤积情况，及时安排专业设备和人员完成清运、清掏，确保化粪池正常使用，避免出现满溢、异味等问题。</w:t>
      </w:r>
      <w:r w:rsidR="00D012BD">
        <w:rPr>
          <w:rFonts w:hint="eastAsia"/>
          <w:sz w:val="28"/>
          <w:szCs w:val="28"/>
        </w:rPr>
        <w:t>按合同</w:t>
      </w:r>
      <w:bookmarkStart w:id="0" w:name="_GoBack"/>
      <w:bookmarkEnd w:id="0"/>
      <w:r w:rsidR="002673E4" w:rsidRPr="002673E4">
        <w:rPr>
          <w:sz w:val="28"/>
          <w:szCs w:val="28"/>
        </w:rPr>
        <w:t>约定标准支付费用</w:t>
      </w:r>
      <w:r w:rsidR="002673E4">
        <w:rPr>
          <w:rFonts w:hint="eastAsia"/>
          <w:sz w:val="28"/>
          <w:szCs w:val="28"/>
        </w:rPr>
        <w:t>。</w:t>
      </w:r>
      <w:r w:rsidRPr="007F3752">
        <w:rPr>
          <w:rFonts w:ascii="MS Gothic" w:eastAsia="MS Gothic" w:hAnsi="MS Gothic" w:cs="MS Gothic" w:hint="eastAsia"/>
          <w:sz w:val="28"/>
          <w:szCs w:val="28"/>
        </w:rPr>
        <w:t>​</w:t>
      </w:r>
    </w:p>
    <w:p w:rsidR="00B73564" w:rsidRPr="007F3752" w:rsidRDefault="00B73564">
      <w:pPr>
        <w:rPr>
          <w:sz w:val="28"/>
          <w:szCs w:val="28"/>
        </w:rPr>
      </w:pPr>
    </w:p>
    <w:sectPr w:rsidR="00B73564" w:rsidRPr="007F3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1B" w:rsidRDefault="00107C1B" w:rsidP="007F3752">
      <w:r>
        <w:separator/>
      </w:r>
    </w:p>
  </w:endnote>
  <w:endnote w:type="continuationSeparator" w:id="0">
    <w:p w:rsidR="00107C1B" w:rsidRDefault="00107C1B" w:rsidP="007F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1B" w:rsidRDefault="00107C1B" w:rsidP="007F3752">
      <w:r>
        <w:separator/>
      </w:r>
    </w:p>
  </w:footnote>
  <w:footnote w:type="continuationSeparator" w:id="0">
    <w:p w:rsidR="00107C1B" w:rsidRDefault="00107C1B" w:rsidP="007F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65D0"/>
    <w:multiLevelType w:val="multilevel"/>
    <w:tmpl w:val="6FEC1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64E97"/>
    <w:multiLevelType w:val="multilevel"/>
    <w:tmpl w:val="69FC8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B6A22"/>
    <w:multiLevelType w:val="multilevel"/>
    <w:tmpl w:val="C9F0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F1F2D"/>
    <w:multiLevelType w:val="multilevel"/>
    <w:tmpl w:val="88A24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21"/>
    <w:rsid w:val="00107C1B"/>
    <w:rsid w:val="002673E4"/>
    <w:rsid w:val="00462AF7"/>
    <w:rsid w:val="00501681"/>
    <w:rsid w:val="0054526B"/>
    <w:rsid w:val="006C6948"/>
    <w:rsid w:val="006E1123"/>
    <w:rsid w:val="00766D56"/>
    <w:rsid w:val="007F3752"/>
    <w:rsid w:val="00A237E6"/>
    <w:rsid w:val="00B3419E"/>
    <w:rsid w:val="00B73564"/>
    <w:rsid w:val="00D012BD"/>
    <w:rsid w:val="00D05A6C"/>
    <w:rsid w:val="00DA0E21"/>
    <w:rsid w:val="00E775A2"/>
    <w:rsid w:val="00F2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ACEEA"/>
  <w15:chartTrackingRefBased/>
  <w15:docId w15:val="{E1414B26-5A18-46E7-82DD-D1E7D508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7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7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E11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E1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10227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374199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849424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59374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263907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cp:lastPrinted>2025-12-16T01:13:00Z</cp:lastPrinted>
  <dcterms:created xsi:type="dcterms:W3CDTF">2025-12-15T06:00:00Z</dcterms:created>
  <dcterms:modified xsi:type="dcterms:W3CDTF">2025-12-16T01:24:00Z</dcterms:modified>
</cp:coreProperties>
</file>