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05" w:rsidRDefault="00506405" w:rsidP="00506405">
      <w:pPr>
        <w:widowControl/>
        <w:spacing w:line="276" w:lineRule="auto"/>
        <w:rPr>
          <w:rFonts w:cs="宋体"/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一、运维项目概况</w:t>
      </w:r>
    </w:p>
    <w:p w:rsidR="00506405" w:rsidRDefault="00506405" w:rsidP="00506405">
      <w:pPr>
        <w:pStyle w:val="a7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系统名称：资产管理系统</w:t>
      </w:r>
    </w:p>
    <w:p w:rsidR="00506405" w:rsidRDefault="00506405" w:rsidP="00506405">
      <w:pPr>
        <w:pStyle w:val="a7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运维内容：</w:t>
      </w:r>
    </w:p>
    <w:p w:rsidR="00506405" w:rsidRDefault="00506405" w:rsidP="00506405">
      <w:pPr>
        <w:pStyle w:val="a7"/>
        <w:widowControl/>
        <w:numPr>
          <w:ilvl w:val="1"/>
          <w:numId w:val="1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维护服务类型：原厂维护</w:t>
      </w:r>
    </w:p>
    <w:p w:rsidR="00506405" w:rsidRDefault="00506405" w:rsidP="00506405">
      <w:pPr>
        <w:pStyle w:val="a7"/>
        <w:widowControl/>
        <w:numPr>
          <w:ilvl w:val="1"/>
          <w:numId w:val="1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维护方式：远程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+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现场</w:t>
      </w:r>
    </w:p>
    <w:p w:rsidR="00506405" w:rsidRDefault="00506405" w:rsidP="00506405">
      <w:pPr>
        <w:pStyle w:val="a7"/>
        <w:widowControl/>
        <w:numPr>
          <w:ilvl w:val="1"/>
          <w:numId w:val="1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维护内容：确保系统正常使用，及时处理系统运行中出现的故障，符合学校对信息化系统的管理要求。</w:t>
      </w:r>
    </w:p>
    <w:p w:rsidR="00506405" w:rsidRDefault="00506405" w:rsidP="00506405">
      <w:pPr>
        <w:pStyle w:val="a7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运维</w:t>
      </w:r>
      <w:r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期限：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202</w:t>
      </w:r>
      <w:r w:rsidR="004D3835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日至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202</w:t>
      </w:r>
      <w:r w:rsidR="004D3835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31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日</w:t>
      </w:r>
    </w:p>
    <w:p w:rsidR="00506405" w:rsidRDefault="00506405" w:rsidP="00506405">
      <w:pPr>
        <w:pStyle w:val="a7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服务建设地点：上海市奉贤区环城东路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496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号</w:t>
      </w:r>
    </w:p>
    <w:p w:rsidR="00506405" w:rsidRDefault="00506405" w:rsidP="00506405">
      <w:pPr>
        <w:widowControl/>
        <w:spacing w:line="276" w:lineRule="auto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3</w:t>
      </w:r>
      <w:r>
        <w:rPr>
          <w:rFonts w:cs="宋体" w:hint="eastAsia"/>
          <w:color w:val="000000"/>
          <w:kern w:val="0"/>
          <w:sz w:val="24"/>
        </w:rPr>
        <w:t>付款方式：</w:t>
      </w:r>
      <w:r w:rsidR="0023509D">
        <w:rPr>
          <w:rFonts w:cs="宋体" w:hint="eastAsia"/>
          <w:color w:val="000000"/>
          <w:kern w:val="0"/>
          <w:sz w:val="24"/>
        </w:rPr>
        <w:t>系统</w:t>
      </w:r>
      <w:r>
        <w:rPr>
          <w:rFonts w:cs="宋体" w:hint="eastAsia"/>
          <w:color w:val="000000"/>
          <w:kern w:val="0"/>
          <w:sz w:val="24"/>
        </w:rPr>
        <w:t>运维</w:t>
      </w:r>
      <w:r>
        <w:rPr>
          <w:rFonts w:cs="宋体" w:hint="eastAsia"/>
          <w:color w:val="000000"/>
          <w:kern w:val="0"/>
          <w:sz w:val="24"/>
        </w:rPr>
        <w:t>3</w:t>
      </w:r>
      <w:r>
        <w:rPr>
          <w:rFonts w:cs="宋体" w:hint="eastAsia"/>
          <w:color w:val="000000"/>
          <w:kern w:val="0"/>
          <w:sz w:val="24"/>
        </w:rPr>
        <w:t>个月后</w:t>
      </w:r>
      <w:r w:rsidR="003647DC">
        <w:rPr>
          <w:rFonts w:cs="宋体" w:hint="eastAsia"/>
          <w:color w:val="000000"/>
          <w:kern w:val="0"/>
          <w:sz w:val="24"/>
        </w:rPr>
        <w:t>全额</w:t>
      </w:r>
      <w:r>
        <w:rPr>
          <w:rFonts w:cs="宋体" w:hint="eastAsia"/>
          <w:color w:val="000000"/>
          <w:kern w:val="0"/>
          <w:sz w:val="24"/>
        </w:rPr>
        <w:t>付款。</w:t>
      </w:r>
    </w:p>
    <w:p w:rsidR="00506405" w:rsidRDefault="00506405" w:rsidP="00506405">
      <w:pPr>
        <w:spacing w:afterLines="100" w:after="312" w:line="440" w:lineRule="exact"/>
        <w:ind w:left="120" w:hangingChars="50" w:hanging="12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二、双方权利与义务</w:t>
      </w:r>
      <w:bookmarkStart w:id="0" w:name="_GoBack"/>
      <w:bookmarkEnd w:id="0"/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ab/>
        <w:t>甲方权利及义务：</w:t>
      </w:r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1)</w:t>
      </w:r>
      <w:r>
        <w:rPr>
          <w:rFonts w:ascii="宋体" w:hAnsi="宋体" w:cs="宋体" w:hint="eastAsia"/>
          <w:kern w:val="0"/>
          <w:sz w:val="24"/>
        </w:rPr>
        <w:tab/>
        <w:t>甲方监督、审查乙方的服务工作开展情况，提出建议和意见,并督促乙方落实改进；</w:t>
      </w:r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2)</w:t>
      </w:r>
      <w:r>
        <w:rPr>
          <w:rFonts w:ascii="宋体" w:hAnsi="宋体" w:cs="宋体" w:hint="eastAsia"/>
          <w:kern w:val="0"/>
          <w:sz w:val="24"/>
        </w:rPr>
        <w:tab/>
        <w:t>甲方定期或不定期抽查、考核乙方的日、月、季报真实性和服务中的过程和工作质量，提出建议并督促乙方落实改进；</w:t>
      </w:r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3)</w:t>
      </w:r>
      <w:r>
        <w:rPr>
          <w:rFonts w:ascii="宋体" w:hAnsi="宋体" w:cs="宋体" w:hint="eastAsia"/>
          <w:kern w:val="0"/>
          <w:sz w:val="24"/>
        </w:rPr>
        <w:tab/>
        <w:t>甲方为乙方服务人员提供必要的办公场所和配套的办公条件；</w:t>
      </w:r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4)</w:t>
      </w:r>
      <w:r>
        <w:rPr>
          <w:rFonts w:ascii="宋体" w:hAnsi="宋体" w:cs="宋体" w:hint="eastAsia"/>
          <w:kern w:val="0"/>
          <w:sz w:val="24"/>
        </w:rPr>
        <w:tab/>
        <w:t>甲方保证按合同约定，按时足额向乙方支付合同金额。</w:t>
      </w:r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ab/>
        <w:t>乙方权利及义务：</w:t>
      </w:r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1)</w:t>
      </w:r>
      <w:r>
        <w:rPr>
          <w:rFonts w:ascii="宋体" w:hAnsi="宋体" w:cs="宋体" w:hint="eastAsia"/>
          <w:kern w:val="0"/>
          <w:sz w:val="24"/>
        </w:rPr>
        <w:tab/>
        <w:t>乙方向甲方提交服务工作联系文件及协作要求；</w:t>
      </w:r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2)</w:t>
      </w:r>
      <w:r>
        <w:rPr>
          <w:rFonts w:ascii="宋体" w:hAnsi="宋体" w:cs="宋体" w:hint="eastAsia"/>
          <w:kern w:val="0"/>
          <w:sz w:val="24"/>
        </w:rPr>
        <w:tab/>
        <w:t>乙方保证建立完备的各项服务工作制度、工作流程、服务记录，对所提供的服务工作，需做好日报、月报及年报资料并及时归档，并在规定的截止时间内和甲方联系人递交。</w:t>
      </w:r>
    </w:p>
    <w:p w:rsidR="00506405" w:rsidRDefault="00506405" w:rsidP="00506405">
      <w:pPr>
        <w:spacing w:afterLines="100" w:after="312" w:line="440" w:lineRule="exact"/>
        <w:ind w:leftChars="57" w:left="120"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3)</w:t>
      </w:r>
      <w:r>
        <w:rPr>
          <w:rFonts w:ascii="宋体" w:hAnsi="宋体" w:cs="宋体" w:hint="eastAsia"/>
          <w:kern w:val="0"/>
          <w:sz w:val="24"/>
        </w:rPr>
        <w:tab/>
        <w:t>乙方不得擅自将承接的项目或服务进行转包、转让；</w:t>
      </w:r>
    </w:p>
    <w:p w:rsidR="00506405" w:rsidRPr="00506405" w:rsidRDefault="00506405" w:rsidP="00506405">
      <w:pPr>
        <w:spacing w:afterLines="100" w:after="312"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4）乙方在服务工作中因自身过错而发生任何错误或遗漏，应无条件更正，不得提出另外收费的要求，并对因此而对甲方造成的损失承担赔偿责任。</w:t>
      </w:r>
    </w:p>
    <w:p w:rsidR="00506405" w:rsidRDefault="00506405" w:rsidP="00506405">
      <w:pPr>
        <w:widowControl/>
        <w:spacing w:line="276" w:lineRule="auto"/>
        <w:rPr>
          <w:rFonts w:cs="宋体"/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lastRenderedPageBreak/>
        <w:t>三、运维</w:t>
      </w:r>
      <w:r>
        <w:rPr>
          <w:rFonts w:cs="宋体"/>
          <w:b/>
          <w:color w:val="000000"/>
          <w:kern w:val="0"/>
          <w:sz w:val="24"/>
        </w:rPr>
        <w:t>项目</w:t>
      </w:r>
      <w:r>
        <w:rPr>
          <w:rFonts w:cs="宋体" w:hint="eastAsia"/>
          <w:b/>
          <w:color w:val="000000"/>
          <w:kern w:val="0"/>
          <w:sz w:val="24"/>
        </w:rPr>
        <w:t>服务要求</w:t>
      </w:r>
    </w:p>
    <w:p w:rsidR="00506405" w:rsidRDefault="00506405" w:rsidP="00506405">
      <w:pPr>
        <w:pStyle w:val="a7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完成相关系统运维的行业资质、主要服务</w:t>
      </w:r>
      <w:r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要求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或服务内容，设备（含软件）清单；</w:t>
      </w:r>
    </w:p>
    <w:p w:rsidR="00506405" w:rsidRDefault="00506405" w:rsidP="00506405">
      <w:pPr>
        <w:pStyle w:val="a7"/>
        <w:widowControl/>
        <w:spacing w:line="276" w:lineRule="auto"/>
        <w:ind w:firstLineChars="0" w:firstLine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</w:p>
    <w:p w:rsidR="00506405" w:rsidRDefault="00506405" w:rsidP="00506405">
      <w:pPr>
        <w:pStyle w:val="a7"/>
        <w:widowControl/>
        <w:numPr>
          <w:ilvl w:val="1"/>
          <w:numId w:val="2"/>
        </w:numPr>
        <w:spacing w:line="276" w:lineRule="auto"/>
        <w:ind w:firstLineChars="0"/>
        <w:rPr>
          <w:rFonts w:ascii="Times New Roman" w:eastAsia="宋体" w:hAnsi="Times New Roman" w:cs="宋体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故障响应</w:t>
      </w:r>
    </w:p>
    <w:p w:rsidR="00506405" w:rsidRDefault="00506405" w:rsidP="00506405">
      <w:pPr>
        <w:pStyle w:val="a8"/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540" w:hangingChars="225" w:hanging="540"/>
      </w:pPr>
      <w:r>
        <w:rPr>
          <w:rFonts w:hint="eastAsia"/>
        </w:rPr>
        <w:tab/>
      </w:r>
      <w:r>
        <w:rPr>
          <w:rFonts w:hint="eastAsia"/>
        </w:rPr>
        <w:t>故障报修时间：</w:t>
      </w:r>
      <w:r>
        <w:rPr>
          <w:rFonts w:ascii="宋体" w:hAnsi="宋体" w:hint="eastAsia"/>
          <w:b/>
        </w:rPr>
        <w:sym w:font="Wingdings 2" w:char="F052"/>
      </w:r>
      <w:r>
        <w:rPr>
          <w:rFonts w:ascii="宋体" w:hAnsi="宋体" w:hint="eastAsia"/>
          <w:b/>
        </w:rPr>
        <w:t xml:space="preserve"> 7*</w:t>
      </w:r>
      <w:r>
        <w:rPr>
          <w:rFonts w:ascii="宋体" w:hAnsi="宋体"/>
          <w:b/>
        </w:rPr>
        <w:t>24</w:t>
      </w:r>
      <w:r>
        <w:rPr>
          <w:rFonts w:ascii="宋体" w:hAnsi="宋体" w:hint="eastAsia"/>
          <w:b/>
        </w:rPr>
        <w:t xml:space="preserve">小时（包括节假日）   </w:t>
      </w:r>
      <w:r>
        <w:rPr>
          <w:rFonts w:ascii="宋体" w:hAnsi="宋体" w:hint="eastAsia"/>
          <w:b/>
        </w:rPr>
        <w:sym w:font="Wingdings 2" w:char="F0A3"/>
      </w:r>
      <w:r>
        <w:rPr>
          <w:rFonts w:ascii="宋体" w:hAnsi="宋体" w:hint="eastAsia"/>
          <w:b/>
        </w:rPr>
        <w:t xml:space="preserve"> 5*8小时（工作日）</w:t>
      </w:r>
      <w:r>
        <w:rPr>
          <w:rFonts w:hint="eastAsia"/>
        </w:rPr>
        <w:t>。</w:t>
      </w:r>
    </w:p>
    <w:p w:rsidR="00506405" w:rsidRDefault="00506405" w:rsidP="00506405">
      <w:pPr>
        <w:pStyle w:val="a8"/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540" w:hangingChars="225" w:hanging="540"/>
      </w:pPr>
      <w:r>
        <w:rPr>
          <w:rFonts w:hint="eastAsia"/>
        </w:rPr>
        <w:tab/>
      </w:r>
      <w:r>
        <w:rPr>
          <w:rFonts w:hint="eastAsia"/>
        </w:rPr>
        <w:t>根据四级故障级别划分来确定响应时间：</w:t>
      </w:r>
    </w:p>
    <w:tbl>
      <w:tblPr>
        <w:tblW w:w="9369" w:type="dxa"/>
        <w:tblInd w:w="-232" w:type="dxa"/>
        <w:tblLayout w:type="fixed"/>
        <w:tblLook w:val="0000" w:firstRow="0" w:lastRow="0" w:firstColumn="0" w:lastColumn="0" w:noHBand="0" w:noVBand="0"/>
      </w:tblPr>
      <w:tblGrid>
        <w:gridCol w:w="1194"/>
        <w:gridCol w:w="3615"/>
        <w:gridCol w:w="4560"/>
      </w:tblGrid>
      <w:tr w:rsidR="00506405" w:rsidTr="00A26547">
        <w:trPr>
          <w:trHeight w:val="428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6405" w:rsidRDefault="00506405" w:rsidP="00A26547">
            <w:pPr>
              <w:pStyle w:val="p0"/>
              <w:spacing w:line="4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故障级别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6405" w:rsidRDefault="00506405" w:rsidP="00A26547">
            <w:pPr>
              <w:pStyle w:val="p0"/>
              <w:spacing w:line="4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故障描述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6405" w:rsidRDefault="00506405" w:rsidP="00A26547">
            <w:pPr>
              <w:pStyle w:val="p0"/>
              <w:spacing w:line="4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对应服务</w:t>
            </w:r>
          </w:p>
        </w:tc>
      </w:tr>
      <w:tr w:rsidR="00506405" w:rsidTr="00A26547">
        <w:trPr>
          <w:trHeight w:val="710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ind w:left="-359" w:firstLine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SIS1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整体系统瘫痪</w:t>
            </w:r>
          </w:p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基于系统的用户核心业务应用出现严重问题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在用户报修后的</w:t>
            </w:r>
            <w:r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小时</w:t>
            </w:r>
            <w:r>
              <w:rPr>
                <w:rFonts w:ascii="宋体" w:hAnsi="宋体" w:hint="eastAsia"/>
                <w:sz w:val="24"/>
                <w:szCs w:val="24"/>
              </w:rPr>
              <w:t>内予以响应；</w:t>
            </w:r>
          </w:p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如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小时</w:t>
            </w:r>
            <w:r>
              <w:rPr>
                <w:rFonts w:ascii="宋体" w:hAnsi="宋体" w:hint="eastAsia"/>
                <w:sz w:val="24"/>
                <w:szCs w:val="24"/>
              </w:rPr>
              <w:t>内无法解决，乙方将在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8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小时</w:t>
            </w:r>
            <w:r>
              <w:rPr>
                <w:rFonts w:ascii="宋体" w:hAnsi="宋体" w:hint="eastAsia"/>
                <w:sz w:val="24"/>
                <w:szCs w:val="24"/>
              </w:rPr>
              <w:t>内派技术人员前往故障现场，提供直接的技术支持。</w:t>
            </w:r>
          </w:p>
        </w:tc>
      </w:tr>
      <w:tr w:rsidR="00506405" w:rsidTr="00A26547">
        <w:trPr>
          <w:trHeight w:val="69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SIS2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系统整体性能下降或不稳定</w:t>
            </w:r>
          </w:p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严重影响用户核心应用系统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在用户报修后的</w:t>
            </w:r>
            <w:r>
              <w:rPr>
                <w:b/>
                <w:sz w:val="24"/>
                <w:szCs w:val="24"/>
                <w:u w:val="single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小时</w:t>
            </w:r>
            <w:r>
              <w:rPr>
                <w:rFonts w:ascii="宋体" w:hAnsi="宋体" w:hint="eastAsia"/>
                <w:sz w:val="24"/>
                <w:szCs w:val="24"/>
              </w:rPr>
              <w:t>内予以响应；</w:t>
            </w:r>
          </w:p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如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8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小时</w:t>
            </w:r>
            <w:r>
              <w:rPr>
                <w:rFonts w:ascii="宋体" w:hAnsi="宋体" w:hint="eastAsia"/>
                <w:sz w:val="24"/>
                <w:szCs w:val="24"/>
              </w:rPr>
              <w:t>内无法解决，乙方将在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24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小时</w:t>
            </w:r>
            <w:r>
              <w:rPr>
                <w:rFonts w:ascii="宋体" w:hAnsi="宋体" w:hint="eastAsia"/>
                <w:sz w:val="24"/>
                <w:szCs w:val="24"/>
              </w:rPr>
              <w:t>内派技术人员前往故障现场，提供直接的技术支持。</w:t>
            </w:r>
          </w:p>
        </w:tc>
      </w:tr>
      <w:tr w:rsidR="00506405" w:rsidTr="00A26547">
        <w:trPr>
          <w:trHeight w:val="834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SIS3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系统性能下降，但对用户的主要应用系统目前影响不大</w:t>
            </w:r>
          </w:p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系统非核心故障，对用户主要应用系统没有影响或影响不大</w:t>
            </w:r>
          </w:p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依靠用户自身技术水平可以解决的问题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在用户报修后的</w:t>
            </w:r>
            <w:r>
              <w:rPr>
                <w:b/>
                <w:sz w:val="24"/>
                <w:szCs w:val="24"/>
                <w:u w:val="single"/>
              </w:rPr>
              <w:t>8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小时</w:t>
            </w:r>
            <w:r>
              <w:rPr>
                <w:rFonts w:ascii="宋体" w:hAnsi="宋体" w:hint="eastAsia"/>
                <w:sz w:val="24"/>
                <w:szCs w:val="24"/>
              </w:rPr>
              <w:t>内予以响应，</w:t>
            </w:r>
            <w:r>
              <w:rPr>
                <w:rFonts w:hint="eastAsia"/>
                <w:sz w:val="24"/>
                <w:szCs w:val="24"/>
              </w:rPr>
              <w:t>并进行问题确认；</w:t>
            </w:r>
          </w:p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如</w:t>
            </w:r>
            <w:r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个</w:t>
            </w:r>
            <w:r>
              <w:rPr>
                <w:rFonts w:ascii="宋体" w:hAnsi="宋体" w:hint="eastAsia"/>
                <w:sz w:val="24"/>
                <w:szCs w:val="24"/>
              </w:rPr>
              <w:t>工作日内无法解决，乙方将在</w:t>
            </w:r>
            <w:r>
              <w:rPr>
                <w:b/>
                <w:sz w:val="24"/>
                <w:szCs w:val="24"/>
                <w:u w:val="single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个</w:t>
            </w:r>
            <w:r>
              <w:rPr>
                <w:rFonts w:ascii="宋体" w:hAnsi="宋体" w:hint="eastAsia"/>
                <w:sz w:val="24"/>
                <w:szCs w:val="24"/>
              </w:rPr>
              <w:t>工作日解决或给出解决计划。</w:t>
            </w:r>
          </w:p>
        </w:tc>
      </w:tr>
      <w:tr w:rsidR="00506405" w:rsidTr="00A26547">
        <w:trPr>
          <w:trHeight w:val="40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SIS4</w:t>
            </w:r>
          </w:p>
        </w:tc>
        <w:tc>
          <w:tcPr>
            <w:tcW w:w="3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产品功能、安装或配置方面的信息查询或支援，对系统运作无影响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405" w:rsidRDefault="00506405" w:rsidP="00A26547">
            <w:pPr>
              <w:pStyle w:val="p0"/>
              <w:spacing w:line="420" w:lineRule="atLeast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</w:t>
            </w: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宋体" w:hAnsi="宋体" w:hint="eastAsia"/>
                <w:sz w:val="24"/>
                <w:szCs w:val="24"/>
              </w:rPr>
              <w:t>用户通过电子</w:t>
            </w:r>
            <w:r>
              <w:rPr>
                <w:rFonts w:hint="eastAsia"/>
                <w:sz w:val="24"/>
                <w:szCs w:val="24"/>
              </w:rPr>
              <w:t>邮件等方式</w:t>
            </w:r>
            <w:r>
              <w:rPr>
                <w:rFonts w:ascii="宋体" w:hAnsi="宋体" w:hint="eastAsia"/>
                <w:sz w:val="24"/>
                <w:szCs w:val="24"/>
              </w:rPr>
              <w:t>提交问题，乙方排期进行相应处理，并在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个</w:t>
            </w:r>
            <w:r>
              <w:rPr>
                <w:rFonts w:ascii="宋体" w:hAnsi="宋体" w:hint="eastAsia"/>
                <w:sz w:val="24"/>
                <w:szCs w:val="24"/>
              </w:rPr>
              <w:t>工作日内给出用户认可的工作计划。</w:t>
            </w:r>
          </w:p>
        </w:tc>
      </w:tr>
    </w:tbl>
    <w:p w:rsidR="00506405" w:rsidRDefault="00506405" w:rsidP="00506405">
      <w:pPr>
        <w:pStyle w:val="a8"/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firstLineChars="225" w:firstLine="540"/>
      </w:pPr>
      <w:r>
        <w:rPr>
          <w:rFonts w:ascii="宋体" w:hAnsi="宋体" w:hint="eastAsia"/>
        </w:rPr>
        <w:t>注：故障响应是指乙方通过电话指导或网络VPN拨号等方式远程接入甲方服务器，协助甲方对其进行诊断和修复</w:t>
      </w:r>
      <w:r>
        <w:rPr>
          <w:rFonts w:hint="eastAsia"/>
        </w:rPr>
        <w:t>。</w:t>
      </w:r>
    </w:p>
    <w:p w:rsidR="00506405" w:rsidRDefault="00506405" w:rsidP="00506405">
      <w:pPr>
        <w:pStyle w:val="a8"/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firstLineChars="225" w:firstLine="540"/>
      </w:pPr>
    </w:p>
    <w:p w:rsidR="00506405" w:rsidRDefault="00506405" w:rsidP="00506405">
      <w:pPr>
        <w:pStyle w:val="a7"/>
        <w:widowControl/>
        <w:numPr>
          <w:ilvl w:val="1"/>
          <w:numId w:val="2"/>
        </w:numPr>
        <w:spacing w:line="276" w:lineRule="auto"/>
        <w:ind w:firstLineChars="0"/>
        <w:rPr>
          <w:rFonts w:ascii="Times New Roman" w:eastAsia="宋体" w:hAnsi="Times New Roman" w:cs="宋体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其他技术支持服务</w:t>
      </w:r>
    </w:p>
    <w:p w:rsidR="00506405" w:rsidRDefault="00506405" w:rsidP="00506405">
      <w:pPr>
        <w:pStyle w:val="a8"/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540" w:hangingChars="225" w:hanging="540"/>
      </w:pPr>
      <w:r>
        <w:rPr>
          <w:rFonts w:hint="eastAsia"/>
        </w:rPr>
        <w:tab/>
      </w:r>
      <w:r>
        <w:rPr>
          <w:rFonts w:hint="eastAsia"/>
        </w:rPr>
        <w:t>系统</w:t>
      </w:r>
      <w:r>
        <w:rPr>
          <w:rFonts w:hint="eastAsia"/>
        </w:rPr>
        <w:t>BUG</w:t>
      </w:r>
      <w:r>
        <w:rPr>
          <w:rFonts w:hint="eastAsia"/>
        </w:rPr>
        <w:t>修改，包括：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代码错误，程序代码隐藏的、未能在测试中发现的代码本身错误；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模块功能错误，造成系统无法完成预定需求功能；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安全漏洞及隐患，包括乙方程序代码及功能、系统使用的中间件、乙方</w:t>
      </w:r>
      <w:r>
        <w:rPr>
          <w:rFonts w:hint="eastAsia"/>
        </w:rPr>
        <w:lastRenderedPageBreak/>
        <w:t>使用的开发框架等造成的安全漏洞及隐患；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因乙方原因造成系统配置参数错误、程序修改错误；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乙方修改系统、集成其他业务系统而导致系统发生</w:t>
      </w:r>
      <w:r>
        <w:t>Bug</w:t>
      </w:r>
      <w:r>
        <w:rPr>
          <w:rFonts w:hint="eastAsia"/>
        </w:rPr>
        <w:t>；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乙方原有系统开发部分的技术缺陷、设计缺陷造成的</w:t>
      </w:r>
      <w:r>
        <w:t>Bug</w:t>
      </w:r>
      <w:r>
        <w:rPr>
          <w:rFonts w:hint="eastAsia"/>
        </w:rPr>
        <w:t>；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因乙方修改</w:t>
      </w:r>
      <w:r>
        <w:t>Bug</w:t>
      </w:r>
      <w:r>
        <w:rPr>
          <w:rFonts w:hint="eastAsia"/>
        </w:rPr>
        <w:t>产生的对相关系统功能模块作出功能、界面和性能调整而产生的修改工作。</w:t>
      </w:r>
    </w:p>
    <w:p w:rsidR="00506405" w:rsidRDefault="00506405" w:rsidP="00506405">
      <w:pPr>
        <w:pStyle w:val="a8"/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Chars="225" w:left="473"/>
      </w:pPr>
    </w:p>
    <w:p w:rsidR="00506405" w:rsidRDefault="00506405" w:rsidP="00506405">
      <w:pPr>
        <w:pStyle w:val="a7"/>
        <w:widowControl/>
        <w:numPr>
          <w:ilvl w:val="1"/>
          <w:numId w:val="2"/>
        </w:numPr>
        <w:spacing w:line="276" w:lineRule="auto"/>
        <w:ind w:firstLineChars="0"/>
        <w:rPr>
          <w:rFonts w:ascii="Times New Roman" w:eastAsia="宋体" w:hAnsi="Times New Roman" w:cs="宋体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重大业务现场保障：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在甲方发生关键业务时，乙方派员到现场保障系统运行；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乙方为甲方提供系统修改后上线运行时的现场保障运行；</w:t>
      </w:r>
    </w:p>
    <w:p w:rsidR="00506405" w:rsidRDefault="00506405" w:rsidP="00506405">
      <w:pPr>
        <w:pStyle w:val="a8"/>
        <w:numPr>
          <w:ilvl w:val="0"/>
          <w:numId w:val="3"/>
        </w:numPr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left="0" w:firstLineChars="225" w:firstLine="540"/>
      </w:pPr>
      <w:r>
        <w:rPr>
          <w:rFonts w:hint="eastAsia"/>
        </w:rPr>
        <w:t>甲方需要对系统环境、软件系统或平台、网络、参数配置、进行调整以及新系统上线时，乙方须提供现场保障的工作。</w:t>
      </w:r>
    </w:p>
    <w:p w:rsidR="00506405" w:rsidRDefault="00506405" w:rsidP="00506405">
      <w:pPr>
        <w:widowControl/>
        <w:spacing w:line="276" w:lineRule="auto"/>
        <w:rPr>
          <w:rFonts w:cs="宋体"/>
          <w:color w:val="000000"/>
          <w:kern w:val="0"/>
          <w:sz w:val="24"/>
        </w:rPr>
      </w:pPr>
    </w:p>
    <w:p w:rsidR="00506405" w:rsidRDefault="00506405" w:rsidP="00506405">
      <w:pPr>
        <w:pStyle w:val="a7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培训等其他相关要求。</w:t>
      </w:r>
    </w:p>
    <w:p w:rsidR="00506405" w:rsidRDefault="00506405" w:rsidP="00506405">
      <w:pPr>
        <w:pStyle w:val="a8"/>
        <w:tabs>
          <w:tab w:val="left" w:pos="0"/>
          <w:tab w:val="left" w:pos="510"/>
          <w:tab w:val="left" w:pos="567"/>
          <w:tab w:val="left" w:pos="601"/>
        </w:tabs>
        <w:spacing w:afterLines="50" w:after="156"/>
        <w:ind w:firstLineChars="200" w:firstLine="480"/>
      </w:pPr>
      <w:r>
        <w:rPr>
          <w:rFonts w:hint="eastAsia"/>
        </w:rPr>
        <w:t>系统修改后需要对客户的培训工作、对系统管理员的应用系统管理相关技术培训。</w:t>
      </w:r>
    </w:p>
    <w:p w:rsidR="00D5664F" w:rsidRPr="00506405" w:rsidRDefault="00D5664F"/>
    <w:sectPr w:rsidR="00D5664F" w:rsidRPr="0050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1B" w:rsidRDefault="0051731B" w:rsidP="00506405">
      <w:r>
        <w:separator/>
      </w:r>
    </w:p>
  </w:endnote>
  <w:endnote w:type="continuationSeparator" w:id="0">
    <w:p w:rsidR="0051731B" w:rsidRDefault="0051731B" w:rsidP="0050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1B" w:rsidRDefault="0051731B" w:rsidP="00506405">
      <w:r>
        <w:separator/>
      </w:r>
    </w:p>
  </w:footnote>
  <w:footnote w:type="continuationSeparator" w:id="0">
    <w:p w:rsidR="0051731B" w:rsidRDefault="0051731B" w:rsidP="0050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6AE"/>
    <w:multiLevelType w:val="multilevel"/>
    <w:tmpl w:val="0ECB36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8674F3"/>
    <w:multiLevelType w:val="multilevel"/>
    <w:tmpl w:val="718674F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763D76"/>
    <w:multiLevelType w:val="multilevel"/>
    <w:tmpl w:val="7B763D7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ED"/>
    <w:rsid w:val="0023509D"/>
    <w:rsid w:val="003647DC"/>
    <w:rsid w:val="004D3835"/>
    <w:rsid w:val="00506405"/>
    <w:rsid w:val="0051731B"/>
    <w:rsid w:val="00902625"/>
    <w:rsid w:val="00A21107"/>
    <w:rsid w:val="00D5664F"/>
    <w:rsid w:val="00E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3E4ED"/>
  <w15:chartTrackingRefBased/>
  <w15:docId w15:val="{AFE44E74-3828-4E1A-84F0-48F4642A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4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405"/>
    <w:rPr>
      <w:sz w:val="18"/>
      <w:szCs w:val="18"/>
    </w:rPr>
  </w:style>
  <w:style w:type="paragraph" w:styleId="a7">
    <w:name w:val="List Paragraph"/>
    <w:basedOn w:val="a"/>
    <w:uiPriority w:val="34"/>
    <w:qFormat/>
    <w:rsid w:val="0050640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8">
    <w:name w:val="缺省文本"/>
    <w:basedOn w:val="a"/>
    <w:qFormat/>
    <w:rsid w:val="00506405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p0">
    <w:name w:val="p0"/>
    <w:basedOn w:val="a"/>
    <w:qFormat/>
    <w:rsid w:val="00506405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235</Words>
  <Characters>1343</Characters>
  <Application>Microsoft Office Word</Application>
  <DocSecurity>0</DocSecurity>
  <Lines>11</Lines>
  <Paragraphs>3</Paragraphs>
  <ScaleCrop>false</ScaleCrop>
  <Company>HP Inc.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393575205@qq.com</dc:creator>
  <cp:keywords/>
  <dc:description/>
  <cp:lastModifiedBy>李文慧(21240005)</cp:lastModifiedBy>
  <cp:revision>6</cp:revision>
  <dcterms:created xsi:type="dcterms:W3CDTF">2024-12-16T01:06:00Z</dcterms:created>
  <dcterms:modified xsi:type="dcterms:W3CDTF">2025-12-02T06:16:00Z</dcterms:modified>
</cp:coreProperties>
</file>