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5E49">
      <w:pPr>
        <w:widowControl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采  购  需  求（货物）</w:t>
      </w:r>
    </w:p>
    <w:p w14:paraId="138498C1">
      <w:pPr>
        <w:widowControl/>
        <w:jc w:val="center"/>
        <w:rPr>
          <w:rFonts w:cs="宋体"/>
          <w:color w:val="000000"/>
          <w:kern w:val="0"/>
          <w:szCs w:val="21"/>
        </w:rPr>
      </w:pPr>
    </w:p>
    <w:p w14:paraId="2F67AF74">
      <w:pPr>
        <w:widowControl/>
        <w:rPr>
          <w:rFonts w:cs="宋体"/>
          <w:b/>
          <w:color w:val="000000"/>
          <w:kern w:val="0"/>
          <w:szCs w:val="21"/>
        </w:rPr>
      </w:pPr>
    </w:p>
    <w:p w14:paraId="7BA5B08B">
      <w:pPr>
        <w:widowControl/>
        <w:spacing w:line="276" w:lineRule="auto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一、采购项目概况</w:t>
      </w:r>
    </w:p>
    <w:p w14:paraId="4355ADE0">
      <w:pPr>
        <w:widowControl/>
        <w:spacing w:line="276" w:lineRule="auto"/>
        <w:rPr>
          <w:rFonts w:cs="宋体"/>
          <w:color w:val="000000"/>
          <w:kern w:val="0"/>
          <w:sz w:val="24"/>
        </w:rPr>
      </w:pPr>
      <w:r>
        <w:rPr>
          <w:rStyle w:val="7"/>
        </w:rPr>
        <w:t>项目名称：</w:t>
      </w:r>
      <w:r>
        <w:t xml:space="preserve"> 上海商学院漕宝路校区远程实时监控系统</w:t>
      </w:r>
      <w:r>
        <w:rPr>
          <w:rFonts w:hint="eastAsia"/>
        </w:rPr>
        <w:t>(</w:t>
      </w:r>
      <w:r>
        <w:t>职业鉴定</w:t>
      </w:r>
      <w:r>
        <w:rPr>
          <w:rFonts w:hint="eastAsia"/>
        </w:rPr>
        <w:t>)</w:t>
      </w:r>
      <w:r>
        <w:br w:type="textWrapping"/>
      </w:r>
      <w:r>
        <w:rPr>
          <w:rStyle w:val="7"/>
        </w:rPr>
        <w:t>送货时间：</w:t>
      </w:r>
      <w:r>
        <w:t xml:space="preserve"> 合同签订后30日内完成设备到货及安装调试</w:t>
      </w:r>
      <w:r>
        <w:br w:type="textWrapping"/>
      </w:r>
      <w:r>
        <w:rPr>
          <w:rStyle w:val="7"/>
        </w:rPr>
        <w:t>送货地点：</w:t>
      </w:r>
      <w:r>
        <w:t xml:space="preserve"> 上海商学院漕宝路校区指定机房及教室考场</w:t>
      </w:r>
      <w:r>
        <w:br w:type="textWrapping"/>
      </w:r>
      <w:r>
        <w:rPr>
          <w:rStyle w:val="7"/>
        </w:rPr>
        <w:t>预算金额及最高限价：</w:t>
      </w:r>
      <w:r>
        <w:t xml:space="preserve"> 人民币 </w:t>
      </w:r>
      <w:r>
        <w:rPr>
          <w:rFonts w:hint="eastAsia"/>
        </w:rPr>
        <w:t>6.9</w:t>
      </w:r>
      <w:r>
        <w:t xml:space="preserve"> 万元</w:t>
      </w:r>
    </w:p>
    <w:p w14:paraId="7ABFF617">
      <w:pPr>
        <w:widowControl/>
        <w:spacing w:line="276" w:lineRule="auto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二、采购</w:t>
      </w:r>
      <w:r>
        <w:rPr>
          <w:rFonts w:cs="宋体"/>
          <w:b/>
          <w:color w:val="000000"/>
          <w:kern w:val="0"/>
          <w:sz w:val="24"/>
        </w:rPr>
        <w:t>项目</w:t>
      </w:r>
      <w:r>
        <w:rPr>
          <w:rFonts w:hint="eastAsia" w:cs="宋体"/>
          <w:b/>
          <w:color w:val="000000"/>
          <w:kern w:val="0"/>
          <w:sz w:val="24"/>
        </w:rPr>
        <w:t>服务要求</w:t>
      </w:r>
    </w:p>
    <w:p w14:paraId="744BE969">
      <w:pPr>
        <w:pStyle w:val="8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项目简介：</w:t>
      </w:r>
    </w:p>
    <w:p w14:paraId="2BE015CE">
      <w:pPr>
        <w:pStyle w:val="8"/>
        <w:widowControl/>
        <w:spacing w:line="276" w:lineRule="auto"/>
        <w:ind w:firstLine="0" w:firstLineChars="0"/>
        <w:rPr>
          <w:rFonts w:ascii="Times New Roman" w:hAnsi="Times New Roman" w:eastAsia="宋体"/>
          <w:szCs w:val="24"/>
        </w:rPr>
      </w:pPr>
      <w:r>
        <w:rPr>
          <w:rFonts w:ascii="Times New Roman" w:hAnsi="Times New Roman" w:eastAsia="宋体"/>
          <w:szCs w:val="24"/>
        </w:rPr>
        <w:t>为满足学院教学考试监控与职业考点建设需要，拟采购并建设一套成熟可靠、可扩展的远程实时监控系统。系统需满足国家考试监管及职业技能鉴定要求，支持高清视频采集、集中存储、实时回传与远程调阅，确保考试过程安全、规范、可追溯。同时，方案应具备可拓展性，以便后续在更多教室、机房及考点部署。</w:t>
      </w:r>
    </w:p>
    <w:p w14:paraId="08D2401E">
      <w:pPr>
        <w:pStyle w:val="8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需求清单：</w:t>
      </w:r>
    </w:p>
    <w:p w14:paraId="7607BC17">
      <w:pPr>
        <w:pStyle w:val="8"/>
        <w:widowControl/>
        <w:spacing w:line="276" w:lineRule="auto"/>
        <w:ind w:left="420" w:firstLine="0"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789"/>
        <w:gridCol w:w="1276"/>
        <w:gridCol w:w="873"/>
        <w:gridCol w:w="2608"/>
      </w:tblGrid>
      <w:tr w14:paraId="327D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0" w:type="dxa"/>
            <w:shd w:val="clear" w:color="auto" w:fill="auto"/>
            <w:noWrap/>
            <w:vAlign w:val="center"/>
          </w:tcPr>
          <w:p w14:paraId="6E2E197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</w:rPr>
              <w:t>设备名称</w:t>
            </w:r>
          </w:p>
        </w:tc>
        <w:tc>
          <w:tcPr>
            <w:tcW w:w="1789" w:type="dxa"/>
            <w:shd w:val="clear" w:color="auto" w:fill="auto"/>
            <w:noWrap/>
            <w:vAlign w:val="center"/>
          </w:tcPr>
          <w:p w14:paraId="0E08679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</w:rPr>
              <w:t>技术参数（主要要求）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51113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</w:rPr>
              <w:t>单位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54EA0DC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</w:rPr>
              <w:t>数量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5F51CAE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b/>
                <w:bCs/>
              </w:rPr>
              <w:t>备注</w:t>
            </w:r>
          </w:p>
        </w:tc>
      </w:tr>
      <w:tr w14:paraId="3D69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30" w:type="dxa"/>
            <w:shd w:val="clear" w:color="auto" w:fill="auto"/>
            <w:noWrap/>
            <w:vAlign w:val="center"/>
          </w:tcPr>
          <w:p w14:paraId="0F730FAB">
            <w:pPr>
              <w:rPr>
                <w:rFonts w:ascii="宋体" w:hAnsi="宋体" w:cs="宋体"/>
                <w:sz w:val="24"/>
              </w:rPr>
            </w:pPr>
            <w:r>
              <w:t>红外高清变焦半球摄像机</w:t>
            </w:r>
          </w:p>
        </w:tc>
        <w:tc>
          <w:tcPr>
            <w:tcW w:w="1789" w:type="dxa"/>
            <w:shd w:val="clear" w:color="auto" w:fill="auto"/>
            <w:noWrap/>
            <w:vAlign w:val="center"/>
          </w:tcPr>
          <w:p w14:paraId="269E8A51">
            <w:pPr>
              <w:rPr>
                <w:rFonts w:ascii="宋体" w:hAnsi="宋体" w:cs="宋体"/>
                <w:sz w:val="24"/>
              </w:rPr>
            </w:pPr>
            <w:r>
              <w:t>全高清数字网络摄像头，分辨率1920×1080；支持三码流；视频压缩标准H.264/H.265；支持ONVIF、GB28181协议；支持POE/DC供电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BCC79">
            <w:pPr>
              <w:rPr>
                <w:rFonts w:ascii="宋体" w:hAnsi="宋体" w:cs="宋体"/>
                <w:sz w:val="24"/>
              </w:rPr>
            </w:pPr>
            <w:r>
              <w:t>台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6B9C4A40">
            <w:pPr>
              <w:rPr>
                <w:rFonts w:ascii="宋体" w:hAnsi="宋体" w:cs="宋体"/>
                <w:sz w:val="24"/>
              </w:rPr>
            </w:pPr>
            <w:r>
              <w:t>24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6DB0B637">
            <w:pPr>
              <w:rPr>
                <w:rFonts w:ascii="宋体" w:hAnsi="宋体" w:cs="宋体"/>
                <w:sz w:val="24"/>
              </w:rPr>
            </w:pPr>
          </w:p>
        </w:tc>
      </w:tr>
      <w:tr w14:paraId="3134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0" w:type="dxa"/>
            <w:shd w:val="clear" w:color="auto" w:fill="auto"/>
            <w:noWrap/>
            <w:vAlign w:val="center"/>
          </w:tcPr>
          <w:p w14:paraId="44F790BD">
            <w:pPr>
              <w:rPr>
                <w:rFonts w:ascii="宋体" w:hAnsi="宋体" w:cs="宋体"/>
                <w:sz w:val="24"/>
              </w:rPr>
            </w:pPr>
            <w:r>
              <w:t>硬盘录像机（NVR）</w:t>
            </w:r>
          </w:p>
        </w:tc>
        <w:tc>
          <w:tcPr>
            <w:tcW w:w="1789" w:type="dxa"/>
            <w:shd w:val="clear" w:color="auto" w:fill="auto"/>
            <w:noWrap/>
            <w:vAlign w:val="center"/>
          </w:tcPr>
          <w:p w14:paraId="170BB9A8">
            <w:pPr>
              <w:rPr>
                <w:rFonts w:ascii="宋体" w:hAnsi="宋体" w:cs="宋体"/>
                <w:sz w:val="24"/>
              </w:rPr>
            </w:pPr>
            <w:r>
              <w:t>≥32路接入；支持HDMI、VGA双输出；支持POE或交换机供电；最大支持32TB存储，满足考试视频存储要求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08056A">
            <w:pPr>
              <w:rPr>
                <w:rFonts w:ascii="宋体" w:hAnsi="宋体" w:cs="宋体"/>
                <w:sz w:val="24"/>
              </w:rPr>
            </w:pPr>
            <w:r>
              <w:t>台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0D0401FF">
            <w:pPr>
              <w:rPr>
                <w:rFonts w:ascii="宋体" w:hAnsi="宋体" w:cs="宋体"/>
                <w:sz w:val="24"/>
              </w:rPr>
            </w:pPr>
            <w:r>
              <w:t>1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41832C84">
            <w:pPr>
              <w:rPr>
                <w:rFonts w:ascii="宋体" w:hAnsi="宋体" w:cs="宋体"/>
                <w:sz w:val="24"/>
              </w:rPr>
            </w:pPr>
            <w:r>
              <w:t>存储30天</w:t>
            </w:r>
          </w:p>
        </w:tc>
      </w:tr>
      <w:tr w14:paraId="0F55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0" w:type="dxa"/>
            <w:shd w:val="clear" w:color="auto" w:fill="auto"/>
            <w:noWrap/>
            <w:vAlign w:val="center"/>
          </w:tcPr>
          <w:p w14:paraId="3B348811">
            <w:pPr>
              <w:rPr>
                <w:rFonts w:ascii="宋体" w:hAnsi="宋体" w:cs="宋体"/>
                <w:sz w:val="24"/>
              </w:rPr>
            </w:pPr>
            <w:r>
              <w:t>通道加密许可</w:t>
            </w:r>
          </w:p>
        </w:tc>
        <w:tc>
          <w:tcPr>
            <w:tcW w:w="1789" w:type="dxa"/>
            <w:shd w:val="clear" w:color="auto" w:fill="auto"/>
            <w:noWrap/>
            <w:vAlign w:val="center"/>
          </w:tcPr>
          <w:p w14:paraId="52B5754F">
            <w:pPr>
              <w:rPr>
                <w:rFonts w:ascii="宋体" w:hAnsi="宋体" w:cs="宋体"/>
                <w:sz w:val="24"/>
              </w:rPr>
            </w:pPr>
            <w:r>
              <w:t>满足上级平台接入与安全加密要求，每路摄像头需独立授权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E11713">
            <w:pPr>
              <w:rPr>
                <w:rFonts w:ascii="宋体" w:hAnsi="宋体" w:cs="宋体"/>
                <w:sz w:val="24"/>
              </w:rPr>
            </w:pPr>
            <w:r>
              <w:t>路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5C5F275C">
            <w:pPr>
              <w:rPr>
                <w:rFonts w:ascii="宋体" w:hAnsi="宋体" w:cs="宋体"/>
                <w:sz w:val="24"/>
              </w:rPr>
            </w:pPr>
            <w:r>
              <w:t>12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095EB56">
            <w:pPr>
              <w:rPr>
                <w:rFonts w:ascii="宋体" w:hAnsi="宋体" w:cs="宋体"/>
                <w:sz w:val="24"/>
              </w:rPr>
            </w:pPr>
            <w:r>
              <w:t>鉴定站统一授权</w:t>
            </w:r>
          </w:p>
        </w:tc>
      </w:tr>
      <w:tr w14:paraId="10AD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0" w:type="dxa"/>
            <w:shd w:val="clear" w:color="auto" w:fill="auto"/>
            <w:noWrap/>
            <w:vAlign w:val="center"/>
          </w:tcPr>
          <w:p w14:paraId="0F410132">
            <w:pPr>
              <w:rPr>
                <w:rFonts w:ascii="宋体" w:hAnsi="宋体" w:cs="宋体"/>
                <w:sz w:val="24"/>
              </w:rPr>
            </w:pPr>
            <w:r>
              <w:t>汇聚ONU交换机</w:t>
            </w:r>
          </w:p>
        </w:tc>
        <w:tc>
          <w:tcPr>
            <w:tcW w:w="1789" w:type="dxa"/>
            <w:shd w:val="clear" w:color="auto" w:fill="auto"/>
            <w:noWrap/>
            <w:vAlign w:val="center"/>
          </w:tcPr>
          <w:p w14:paraId="68DC83E2">
            <w:pPr>
              <w:rPr>
                <w:rFonts w:ascii="宋体" w:hAnsi="宋体" w:cs="宋体"/>
                <w:sz w:val="24"/>
              </w:rPr>
            </w:pPr>
            <w:r>
              <w:t>≥千兆接口；满足全光网架构接入需求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588714">
            <w:pPr>
              <w:rPr>
                <w:rFonts w:ascii="宋体" w:hAnsi="宋体" w:cs="宋体"/>
                <w:sz w:val="24"/>
              </w:rPr>
            </w:pPr>
            <w:r>
              <w:t>台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17B46A8A">
            <w:pPr>
              <w:rPr>
                <w:rFonts w:ascii="宋体" w:hAnsi="宋体" w:cs="宋体"/>
                <w:sz w:val="24"/>
              </w:rPr>
            </w:pPr>
            <w:r>
              <w:t>1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DD71019">
            <w:pPr>
              <w:rPr>
                <w:rFonts w:ascii="宋体" w:hAnsi="宋体" w:cs="宋体"/>
                <w:sz w:val="24"/>
              </w:rPr>
            </w:pPr>
          </w:p>
        </w:tc>
      </w:tr>
      <w:tr w14:paraId="3FC8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0" w:type="dxa"/>
            <w:shd w:val="clear" w:color="auto" w:fill="auto"/>
            <w:noWrap/>
            <w:vAlign w:val="center"/>
          </w:tcPr>
          <w:p w14:paraId="07387BEA">
            <w:pPr>
              <w:rPr>
                <w:rFonts w:ascii="宋体" w:hAnsi="宋体" w:cs="宋体"/>
                <w:sz w:val="24"/>
              </w:rPr>
            </w:pPr>
            <w:r>
              <w:t>房间POE交换机</w:t>
            </w:r>
          </w:p>
        </w:tc>
        <w:tc>
          <w:tcPr>
            <w:tcW w:w="1789" w:type="dxa"/>
            <w:shd w:val="clear" w:color="auto" w:fill="auto"/>
            <w:noWrap/>
            <w:vAlign w:val="center"/>
          </w:tcPr>
          <w:p w14:paraId="448325BC">
            <w:pPr>
              <w:rPr>
                <w:rFonts w:ascii="宋体" w:hAnsi="宋体" w:cs="宋体"/>
                <w:sz w:val="24"/>
              </w:rPr>
            </w:pPr>
            <w:r>
              <w:t>千兆口≥8口，支持POE供电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600356">
            <w:pPr>
              <w:rPr>
                <w:rFonts w:ascii="宋体" w:hAnsi="宋体" w:cs="宋体"/>
                <w:sz w:val="24"/>
              </w:rPr>
            </w:pPr>
            <w:r>
              <w:t>台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3180C439">
            <w:pPr>
              <w:rPr>
                <w:rFonts w:ascii="宋体" w:hAnsi="宋体" w:cs="宋体"/>
                <w:sz w:val="24"/>
              </w:rPr>
            </w:pPr>
            <w:r>
              <w:t>3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66E7AB24">
            <w:pPr>
              <w:rPr>
                <w:rFonts w:ascii="宋体" w:hAnsi="宋体" w:cs="宋体"/>
                <w:sz w:val="24"/>
              </w:rPr>
            </w:pPr>
          </w:p>
        </w:tc>
      </w:tr>
      <w:tr w14:paraId="380E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0" w:type="dxa"/>
            <w:shd w:val="clear" w:color="auto" w:fill="auto"/>
            <w:noWrap/>
            <w:vAlign w:val="center"/>
          </w:tcPr>
          <w:p w14:paraId="12988793">
            <w:pPr>
              <w:rPr>
                <w:rFonts w:ascii="宋体" w:hAnsi="宋体" w:cs="宋体"/>
                <w:sz w:val="24"/>
              </w:rPr>
            </w:pPr>
            <w:r>
              <w:t>辅材</w:t>
            </w:r>
          </w:p>
        </w:tc>
        <w:tc>
          <w:tcPr>
            <w:tcW w:w="1789" w:type="dxa"/>
            <w:shd w:val="clear" w:color="auto" w:fill="auto"/>
            <w:noWrap/>
            <w:vAlign w:val="center"/>
          </w:tcPr>
          <w:p w14:paraId="3C0E0B92">
            <w:pPr>
              <w:rPr>
                <w:rFonts w:ascii="宋体" w:hAnsi="宋体" w:cs="宋体"/>
                <w:sz w:val="24"/>
              </w:rPr>
            </w:pPr>
            <w:r>
              <w:t>含布线、桥架、支架、管线等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5045D8">
            <w:pPr>
              <w:rPr>
                <w:rFonts w:ascii="宋体" w:hAnsi="宋体" w:cs="宋体"/>
                <w:sz w:val="24"/>
              </w:rPr>
            </w:pPr>
            <w:r>
              <w:t>套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3E07739D">
            <w:pPr>
              <w:rPr>
                <w:rFonts w:ascii="宋体" w:hAnsi="宋体" w:cs="宋体"/>
                <w:sz w:val="24"/>
              </w:rPr>
            </w:pPr>
            <w:r>
              <w:t>24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7A266CFB">
            <w:pPr>
              <w:rPr>
                <w:rFonts w:ascii="宋体" w:hAnsi="宋体" w:cs="宋体"/>
                <w:sz w:val="24"/>
              </w:rPr>
            </w:pPr>
            <w:r>
              <w:t>现场施工配套</w:t>
            </w:r>
          </w:p>
        </w:tc>
      </w:tr>
      <w:tr w14:paraId="74AC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0" w:type="dxa"/>
            <w:shd w:val="clear" w:color="auto" w:fill="auto"/>
            <w:noWrap/>
            <w:vAlign w:val="center"/>
          </w:tcPr>
          <w:p w14:paraId="1F4FF048">
            <w:pPr>
              <w:rPr>
                <w:rFonts w:ascii="宋体" w:hAnsi="宋体" w:cs="宋体"/>
                <w:sz w:val="24"/>
              </w:rPr>
            </w:pPr>
            <w:r>
              <w:t>安装调试上线</w:t>
            </w:r>
          </w:p>
        </w:tc>
        <w:tc>
          <w:tcPr>
            <w:tcW w:w="1789" w:type="dxa"/>
            <w:shd w:val="clear" w:color="auto" w:fill="auto"/>
            <w:noWrap/>
            <w:vAlign w:val="center"/>
          </w:tcPr>
          <w:p w14:paraId="55D80DA6">
            <w:pPr>
              <w:rPr>
                <w:rFonts w:ascii="宋体" w:hAnsi="宋体" w:cs="宋体"/>
                <w:sz w:val="24"/>
              </w:rPr>
            </w:pPr>
            <w:r>
              <w:t>含摄像头布设、接入、测试及系统调试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AC1C1F">
            <w:pPr>
              <w:rPr>
                <w:rFonts w:ascii="宋体" w:hAnsi="宋体" w:cs="宋体"/>
                <w:sz w:val="24"/>
              </w:rPr>
            </w:pPr>
            <w:r>
              <w:t>项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61702B0B">
            <w:pPr>
              <w:rPr>
                <w:rFonts w:ascii="宋体" w:hAnsi="宋体" w:cs="宋体"/>
                <w:sz w:val="24"/>
              </w:rPr>
            </w:pPr>
            <w:r>
              <w:t>24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E800A6D">
            <w:pPr>
              <w:rPr>
                <w:rFonts w:ascii="宋体" w:hAnsi="宋体" w:cs="宋体"/>
                <w:sz w:val="24"/>
              </w:rPr>
            </w:pPr>
            <w:r>
              <w:t>包含人工费</w:t>
            </w:r>
          </w:p>
        </w:tc>
      </w:tr>
      <w:tr w14:paraId="29D8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0" w:type="dxa"/>
            <w:shd w:val="clear" w:color="auto" w:fill="auto"/>
            <w:noWrap/>
            <w:vAlign w:val="center"/>
          </w:tcPr>
          <w:p w14:paraId="544D7AB9">
            <w:pPr>
              <w:rPr>
                <w:rFonts w:ascii="宋体" w:hAnsi="宋体" w:cs="宋体"/>
                <w:sz w:val="24"/>
              </w:rPr>
            </w:pPr>
            <w:r>
              <w:t>监控服务器</w:t>
            </w:r>
          </w:p>
        </w:tc>
        <w:tc>
          <w:tcPr>
            <w:tcW w:w="1789" w:type="dxa"/>
            <w:shd w:val="clear" w:color="auto" w:fill="auto"/>
            <w:noWrap/>
            <w:vAlign w:val="center"/>
          </w:tcPr>
          <w:p w14:paraId="608895F5">
            <w:pPr>
              <w:rPr>
                <w:rFonts w:ascii="宋体" w:hAnsi="宋体" w:cs="宋体"/>
                <w:sz w:val="24"/>
              </w:rPr>
            </w:pPr>
            <w:r>
              <w:t>CPU≥Intel i5-8350U，内存≥16G，SSD≥256G，预装Ubuntu 16.04/20.04系统，双千兆网口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D90E78">
            <w:pPr>
              <w:rPr>
                <w:rFonts w:ascii="宋体" w:hAnsi="宋体" w:cs="宋体"/>
                <w:sz w:val="24"/>
              </w:rPr>
            </w:pPr>
            <w:r>
              <w:t>台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2EF4351F">
            <w:pPr>
              <w:rPr>
                <w:rFonts w:ascii="宋体" w:hAnsi="宋体" w:cs="宋体"/>
                <w:sz w:val="24"/>
              </w:rPr>
            </w:pPr>
            <w:r>
              <w:t>1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119ABE66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网络要求：</w:t>
            </w:r>
          </w:p>
          <w:p w14:paraId="1A044793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监控摄像头需要在同一个独立网段</w:t>
            </w:r>
          </w:p>
          <w:p w14:paraId="5DBD1CBC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监控服务器需和网络摄像头、网络录像机在同一个网段，并能访问所有网络摄像头</w:t>
            </w:r>
          </w:p>
          <w:p w14:paraId="1898DFD4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监控服务器可以通过监控网段</w:t>
            </w:r>
            <w:r>
              <w:rPr>
                <w:rFonts w:ascii="仿宋" w:hAnsi="仿宋" w:eastAsia="仿宋"/>
                <w:sz w:val="24"/>
              </w:rPr>
              <w:t>NAT</w:t>
            </w:r>
            <w:r>
              <w:rPr>
                <w:rFonts w:hint="eastAsia" w:ascii="仿宋" w:hAnsi="仿宋" w:eastAsia="仿宋"/>
                <w:sz w:val="24"/>
              </w:rPr>
              <w:t>连接互联网或通过另一块网卡访问互联网</w:t>
            </w:r>
          </w:p>
          <w:p w14:paraId="075AC628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监控服务器需要能被局域网访问</w:t>
            </w:r>
            <w:r>
              <w:rPr>
                <w:rFonts w:ascii="仿宋" w:hAnsi="仿宋" w:eastAsia="仿宋"/>
                <w:sz w:val="24"/>
              </w:rPr>
              <w:t>TCP10800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10100</w:t>
            </w:r>
            <w:r>
              <w:rPr>
                <w:rFonts w:hint="eastAsia" w:ascii="仿宋" w:hAnsi="仿宋" w:eastAsia="仿宋"/>
                <w:sz w:val="24"/>
              </w:rPr>
              <w:t>和</w:t>
            </w:r>
            <w:r>
              <w:rPr>
                <w:rFonts w:ascii="仿宋" w:hAnsi="仿宋" w:eastAsia="仿宋"/>
                <w:sz w:val="24"/>
              </w:rPr>
              <w:t>10935</w:t>
            </w:r>
            <w:r>
              <w:rPr>
                <w:rFonts w:hint="eastAsia" w:ascii="仿宋" w:hAnsi="仿宋" w:eastAsia="仿宋"/>
                <w:sz w:val="24"/>
              </w:rPr>
              <w:t>端口</w:t>
            </w:r>
          </w:p>
          <w:p w14:paraId="06E9C009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监控服务器访问外网需要打开</w:t>
            </w:r>
            <w:r>
              <w:rPr>
                <w:rFonts w:ascii="仿宋" w:hAnsi="仿宋" w:eastAsia="仿宋"/>
                <w:sz w:val="24"/>
              </w:rPr>
              <w:t>TCP80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443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1935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8848</w:t>
            </w:r>
            <w:r>
              <w:rPr>
                <w:rFonts w:hint="eastAsia" w:ascii="仿宋" w:hAnsi="仿宋" w:eastAsia="仿宋"/>
                <w:sz w:val="24"/>
              </w:rPr>
              <w:t>端口</w:t>
            </w:r>
          </w:p>
          <w:p w14:paraId="585AF37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带宽要求：访问互联网每路摄像头约占用</w:t>
            </w:r>
            <w:r>
              <w:rPr>
                <w:rFonts w:ascii="仿宋" w:hAnsi="仿宋" w:eastAsia="仿宋"/>
                <w:sz w:val="24"/>
              </w:rPr>
              <w:t>1Mbps</w:t>
            </w:r>
            <w:r>
              <w:rPr>
                <w:rFonts w:hint="eastAsia" w:ascii="仿宋" w:hAnsi="仿宋" w:eastAsia="仿宋"/>
                <w:sz w:val="24"/>
              </w:rPr>
              <w:t>的上行带宽</w:t>
            </w:r>
          </w:p>
          <w:p w14:paraId="08A68576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上级平台通道加密授权：</w:t>
            </w:r>
          </w:p>
          <w:p w14:paraId="52FB8313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为实现在线监控，必须对每个监控摄像头到监控服务器进行“通道加密授权”。“通道加密授权”须单独采购，采购数量根据监控的摄像头数量而定。</w:t>
            </w:r>
          </w:p>
          <w:p w14:paraId="548967D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可授权的摄像头必须满足本文档中对监控摄像头的要求。</w:t>
            </w:r>
          </w:p>
        </w:tc>
      </w:tr>
    </w:tbl>
    <w:p w14:paraId="03AD495B">
      <w:pPr>
        <w:pStyle w:val="8"/>
        <w:widowControl/>
        <w:spacing w:line="276" w:lineRule="auto"/>
        <w:ind w:left="420" w:firstLine="0"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</w:p>
    <w:p w14:paraId="595648D2">
      <w:pPr>
        <w:pStyle w:val="8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验收要求、付款方式、质保</w:t>
      </w:r>
      <w:r>
        <w:rPr>
          <w:rFonts w:ascii="Times New Roman" w:hAnsi="Times New Roman" w:eastAsia="宋体" w:cs="宋体"/>
          <w:color w:val="000000"/>
          <w:kern w:val="0"/>
          <w:sz w:val="24"/>
          <w:szCs w:val="24"/>
        </w:rPr>
        <w:t>期限、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售后服务；</w:t>
      </w:r>
    </w:p>
    <w:p w14:paraId="13266D52">
      <w:pPr>
        <w:pStyle w:val="4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  验收以设备清单、功能参数及现场运行情况为标准，确保监控系统实现实时监控、远程调阅、加密存储功能。</w:t>
      </w:r>
    </w:p>
    <w:p w14:paraId="6FF069BA">
      <w:pPr>
        <w:pStyle w:val="4"/>
        <w:rPr>
          <w:rFonts w:hint="default" w:ascii="Times New Roman" w:hAnsi="Times New Roman" w:eastAsia="宋体" w:cs="Times New Roman"/>
          <w:kern w:val="2"/>
          <w:sz w:val="21"/>
          <w:lang w:val="en-US" w:eastAsia="zh-CN"/>
        </w:rPr>
      </w:pPr>
      <w:r>
        <w:rPr>
          <w:rFonts w:ascii="Times New Roman" w:hAnsi="Times New Roman" w:cs="Times New Roman"/>
          <w:kern w:val="2"/>
          <w:sz w:val="21"/>
        </w:rPr>
        <w:t xml:space="preserve">  </w:t>
      </w:r>
      <w:r>
        <w:rPr>
          <w:rFonts w:hint="eastAsia" w:ascii="Times New Roman" w:hAnsi="Times New Roman" w:cs="Times New Roman"/>
          <w:kern w:val="2"/>
          <w:sz w:val="21"/>
        </w:rPr>
        <w:t xml:space="preserve"> 验收付款，付款额为合同总价的100</w:t>
      </w:r>
      <w:r>
        <w:rPr>
          <w:rFonts w:ascii="Times New Roman" w:hAnsi="Times New Roman" w:cs="Times New Roman"/>
          <w:kern w:val="2"/>
          <w:sz w:val="21"/>
        </w:rPr>
        <w:t>%</w:t>
      </w:r>
      <w:r>
        <w:rPr>
          <w:rFonts w:hint="eastAsia" w:ascii="Times New Roman" w:hAnsi="Times New Roman" w:cs="Times New Roman"/>
          <w:kern w:val="2"/>
          <w:sz w:val="21"/>
        </w:rPr>
        <w:t>。验收合格，甲方在15个工作日内按乙方增值税发票信息支付全额款项。</w:t>
      </w:r>
      <w:bookmarkStart w:id="0" w:name="_GoBack"/>
      <w:bookmarkEnd w:id="0"/>
    </w:p>
    <w:p w14:paraId="5472E9C6">
      <w:pPr>
        <w:pStyle w:val="4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  质保期不少于三年，质保期内提供免费维护及软件升级。</w:t>
      </w:r>
    </w:p>
    <w:p w14:paraId="7780E38A">
      <w:pPr>
        <w:pStyle w:val="4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  提供7×24小时售后技术支持，响应时间不超过2小时。</w:t>
      </w:r>
    </w:p>
    <w:p w14:paraId="6AEF781B">
      <w:pPr>
        <w:widowControl/>
        <w:spacing w:line="276" w:lineRule="auto"/>
        <w:rPr>
          <w:rFonts w:cs="宋体"/>
          <w:color w:val="000000"/>
          <w:kern w:val="0"/>
          <w:sz w:val="24"/>
        </w:rPr>
      </w:pPr>
    </w:p>
    <w:p w14:paraId="0A86D37B">
      <w:pPr>
        <w:pStyle w:val="8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伴随服务、使用培训等其他相关要求。</w:t>
      </w:r>
    </w:p>
    <w:p w14:paraId="2EB31201">
      <w:pPr>
        <w:pStyle w:val="4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  提供现场安装、调试及系统优化服务。</w:t>
      </w:r>
    </w:p>
    <w:p w14:paraId="21B779E0">
      <w:pPr>
        <w:pStyle w:val="4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  为学院管理及考务人员开展使用培训，确保熟练掌握系统操作。</w:t>
      </w:r>
    </w:p>
    <w:p w14:paraId="1C02F78F">
      <w:pPr>
        <w:pStyle w:val="4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/>
          <w:kern w:val="2"/>
          <w:sz w:val="21"/>
        </w:rPr>
        <w:t>  提供后期扩展的技术支持与方案升级建议，满足考点扩展需求。</w:t>
      </w:r>
    </w:p>
    <w:p w14:paraId="4CCF1E86"/>
    <w:p w14:paraId="016BB15F"/>
    <w:p w14:paraId="10D06646"/>
    <w:p w14:paraId="46E3E18A"/>
    <w:sectPr>
      <w:footerReference r:id="rId3" w:type="default"/>
      <w:pgSz w:w="11906" w:h="16838"/>
      <w:pgMar w:top="1135" w:right="1416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576F5">
    <w:pPr>
      <w:pStyle w:val="2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09AFCA3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E2558C"/>
    <w:multiLevelType w:val="multilevel"/>
    <w:tmpl w:val="4FE2558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59A"/>
    <w:rsid w:val="0000159A"/>
    <w:rsid w:val="00035177"/>
    <w:rsid w:val="00195AF6"/>
    <w:rsid w:val="004B449B"/>
    <w:rsid w:val="007C6858"/>
    <w:rsid w:val="00AE74ED"/>
    <w:rsid w:val="00B843AC"/>
    <w:rsid w:val="031244AC"/>
    <w:rsid w:val="057C5724"/>
    <w:rsid w:val="133612F5"/>
    <w:rsid w:val="18D5567D"/>
    <w:rsid w:val="23E8689D"/>
    <w:rsid w:val="28BC65F1"/>
    <w:rsid w:val="2BC06A79"/>
    <w:rsid w:val="34356248"/>
    <w:rsid w:val="34D76642"/>
    <w:rsid w:val="397109AC"/>
    <w:rsid w:val="3B0E0646"/>
    <w:rsid w:val="3B877C19"/>
    <w:rsid w:val="3EB12CA4"/>
    <w:rsid w:val="3EE53555"/>
    <w:rsid w:val="43387567"/>
    <w:rsid w:val="43787A7D"/>
    <w:rsid w:val="4E003CFB"/>
    <w:rsid w:val="57943D0B"/>
    <w:rsid w:val="58F03B5E"/>
    <w:rsid w:val="61CD078E"/>
    <w:rsid w:val="67255CD5"/>
    <w:rsid w:val="6FBE73BD"/>
    <w:rsid w:val="70B86CB4"/>
    <w:rsid w:val="71612037"/>
    <w:rsid w:val="72AA2F72"/>
    <w:rsid w:val="77266D50"/>
    <w:rsid w:val="7AE470ED"/>
    <w:rsid w:val="7DEA2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1068</Words>
  <Characters>1206</Characters>
  <Lines>10</Lines>
  <Paragraphs>2</Paragraphs>
  <TotalTime>0</TotalTime>
  <ScaleCrop>false</ScaleCrop>
  <LinksUpToDate>false</LinksUpToDate>
  <CharactersWithSpaces>1364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2025-09-29T02:07:00Z</dcterms:created>
  <dc:creator>sbs</dc:creator>
  <cp:lastModifiedBy>渺如</cp:lastModifiedBy>
  <dcterms:modified xsi:type="dcterms:W3CDTF">2025-09-29T02:31:59Z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12AD20D5BA6846DEBF34A4444FB4F363</vt:lpwstr>
  </property>
  <property fmtid="{D5CDD505-2E9C-101B-9397-08002B2CF9AE}" pid="4" name="KSOTemplateDocerSaveRecord">
    <vt:lpwstr>eyJoZGlkIjoiYmE4ODM0MTNmYTliYzA2ZTFlY2VjZTlmNDNjODk4MDQiLCJ1c2VySWQiOiIzMjMxMzMwODUifQ==</vt:lpwstr>
  </property>
</Properties>
</file>