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1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奉浦校区食堂燃气设备及燃气报警点位拆除服务需求</w:t>
      </w:r>
    </w:p>
    <w:p w14:paraId="7D343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left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项目名称：奉浦校区食堂燃气设备及燃气报警点位拆除服务</w:t>
      </w:r>
    </w:p>
    <w:p w14:paraId="6244E9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left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项目内容：奉浦校区食堂燃气设备及燃气报警点位拆除服务</w:t>
      </w:r>
    </w:p>
    <w:p w14:paraId="7B64BF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left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预算：3.78万（约66台燃气设备、42个报警点位）</w:t>
      </w:r>
    </w:p>
    <w:p w14:paraId="6C0566DC">
      <w:pPr>
        <w:widowControl/>
        <w:numPr>
          <w:ilvl w:val="0"/>
          <w:numId w:val="0"/>
        </w:numPr>
        <w:spacing w:before="100" w:after="100" w:line="360" w:lineRule="auto"/>
        <w:ind w:leftChars="0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宋体" w:hAnsi="宋体"/>
          <w:b w:val="0"/>
          <w:bCs/>
          <w:sz w:val="32"/>
          <w:szCs w:val="32"/>
        </w:rPr>
        <w:t>合格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比价单位</w:t>
      </w:r>
      <w:r>
        <w:rPr>
          <w:rFonts w:hint="eastAsia" w:ascii="宋体" w:hAnsi="宋体"/>
          <w:b w:val="0"/>
          <w:bCs/>
          <w:sz w:val="32"/>
          <w:szCs w:val="32"/>
        </w:rPr>
        <w:t>必须同时具备以下条件</w:t>
      </w:r>
    </w:p>
    <w:p w14:paraId="1CAFD604">
      <w:pPr>
        <w:widowControl/>
        <w:numPr>
          <w:ilvl w:val="0"/>
          <w:numId w:val="0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合格的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比价单位</w:t>
      </w:r>
      <w:r>
        <w:rPr>
          <w:rFonts w:hint="eastAsia" w:ascii="宋体" w:hAnsi="宋体"/>
          <w:kern w:val="0"/>
          <w:sz w:val="32"/>
          <w:szCs w:val="32"/>
        </w:rPr>
        <w:t>除具备政府采购法第二十二条规定的条件外还应具备以下资格条件：</w:t>
      </w:r>
    </w:p>
    <w:p w14:paraId="6EEEC268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32"/>
          <w:szCs w:val="32"/>
          <w:lang w:eastAsia="zh-CN"/>
        </w:rPr>
        <w:t>在中华人民共和国境内注册。</w:t>
      </w:r>
    </w:p>
    <w:p w14:paraId="3CF0537F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32"/>
          <w:szCs w:val="32"/>
          <w:lang w:eastAsia="zh-CN"/>
        </w:rPr>
        <w:t>具有从事石油化工类、燃气技术等领域的技术服务、管道设备安装、燃气器具安装、维修及压力管道资质。</w:t>
      </w:r>
    </w:p>
    <w:p w14:paraId="1EF40FED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32"/>
          <w:szCs w:val="32"/>
          <w:lang w:eastAsia="zh-CN"/>
        </w:rPr>
        <w:t>两年内未发生安全责任事故。</w:t>
      </w:r>
    </w:p>
    <w:p w14:paraId="0DD90FC3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32"/>
          <w:szCs w:val="32"/>
          <w:lang w:eastAsia="zh-CN"/>
        </w:rPr>
        <w:t>参与拆除人员必须要燃气从业上岗证。</w:t>
      </w:r>
    </w:p>
    <w:p w14:paraId="3344A0E9">
      <w:pPr>
        <w:widowControl/>
        <w:numPr>
          <w:ilvl w:val="0"/>
          <w:numId w:val="2"/>
        </w:numPr>
        <w:spacing w:before="100" w:after="100" w:line="360" w:lineRule="auto"/>
        <w:ind w:leftChars="0"/>
        <w:jc w:val="left"/>
        <w:rPr>
          <w:rFonts w:hint="eastAsia" w:ascii="宋体" w:hAnsi="宋体"/>
          <w:kern w:val="0"/>
          <w:sz w:val="32"/>
          <w:szCs w:val="32"/>
          <w:lang w:eastAsia="zh-CN"/>
        </w:rPr>
      </w:pPr>
      <w:r>
        <w:rPr>
          <w:rFonts w:hint="default" w:ascii="Arial" w:hAnsi="Arial" w:eastAsia="Arial"/>
          <w:b w:val="0"/>
          <w:bCs w:val="0"/>
          <w:color w:val="auto"/>
          <w:position w:val="0"/>
          <w:sz w:val="32"/>
          <w:szCs w:val="32"/>
        </w:rPr>
        <w:t>单位需</w:t>
      </w:r>
      <w:r>
        <w:rPr>
          <w:rFonts w:hint="eastAsia" w:ascii="Arial" w:hAnsi="Arial" w:eastAsia="宋体"/>
          <w:b w:val="0"/>
          <w:bCs w:val="0"/>
          <w:color w:val="auto"/>
          <w:position w:val="0"/>
          <w:sz w:val="32"/>
          <w:szCs w:val="32"/>
          <w:lang w:eastAsia="zh-CN"/>
        </w:rPr>
        <w:t>有</w:t>
      </w:r>
      <w:r>
        <w:rPr>
          <w:rFonts w:hint="default" w:ascii="Arial" w:hAnsi="Arial" w:eastAsia="Arial"/>
          <w:b w:val="0"/>
          <w:bCs w:val="0"/>
          <w:color w:val="auto"/>
          <w:position w:val="0"/>
          <w:sz w:val="32"/>
          <w:szCs w:val="32"/>
        </w:rPr>
        <w:t>有固定经营场所。</w:t>
      </w:r>
    </w:p>
    <w:p w14:paraId="709228F7">
      <w:pPr>
        <w:widowControl/>
        <w:numPr>
          <w:ilvl w:val="0"/>
          <w:numId w:val="0"/>
        </w:numPr>
        <w:spacing w:before="100" w:after="100" w:line="360" w:lineRule="auto"/>
        <w:ind w:firstLine="320" w:firstLineChars="10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kern w:val="0"/>
          <w:sz w:val="32"/>
          <w:szCs w:val="32"/>
          <w:lang w:val="en-US" w:eastAsia="zh-CN"/>
        </w:rPr>
        <w:t>五、比价文件其他要求：</w:t>
      </w:r>
    </w:p>
    <w:p w14:paraId="2CAA4533">
      <w:pPr>
        <w:widowControl/>
        <w:numPr>
          <w:ilvl w:val="0"/>
          <w:numId w:val="0"/>
        </w:numPr>
        <w:spacing w:before="100" w:after="100" w:line="360" w:lineRule="auto"/>
        <w:ind w:leftChars="0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kern w:val="0"/>
          <w:sz w:val="32"/>
          <w:szCs w:val="32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 xml:space="preserve">★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本项目预算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3.78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万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highlight w:val="none"/>
          <w:u w:val="single"/>
        </w:rPr>
        <w:t>响应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</w:rPr>
        <w:t>报价超过预算金额为无效响应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；</w:t>
      </w:r>
    </w:p>
    <w:p w14:paraId="5649720E">
      <w:pPr>
        <w:widowControl/>
        <w:numPr>
          <w:ilvl w:val="0"/>
          <w:numId w:val="0"/>
        </w:numPr>
        <w:spacing w:before="100" w:after="100" w:line="360" w:lineRule="auto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（2）服务期：合同签订后10天内；</w:t>
      </w:r>
    </w:p>
    <w:p w14:paraId="1D81584D">
      <w:pPr>
        <w:widowControl/>
        <w:numPr>
          <w:ilvl w:val="0"/>
          <w:numId w:val="0"/>
        </w:numPr>
        <w:spacing w:before="100" w:after="100" w:line="360" w:lineRule="auto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（3）付款方式：拆除完成后付款（100%）；</w:t>
      </w:r>
    </w:p>
    <w:p w14:paraId="451F2B00">
      <w:pPr>
        <w:spacing w:line="360" w:lineRule="auto"/>
        <w:ind w:firstLine="280" w:firstLineChars="100"/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六、</w:t>
      </w:r>
      <w:r>
        <w:rPr>
          <w:rFonts w:ascii="宋体" w:hAnsi="宋体" w:eastAsia="宋体" w:cs="宋体"/>
          <w:b w:val="0"/>
          <w:bCs/>
          <w:sz w:val="28"/>
          <w:szCs w:val="28"/>
          <w:highlight w:val="none"/>
        </w:rPr>
        <w:t>★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eastAsia="zh-CN"/>
        </w:rPr>
        <w:t>比价需上传材料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u w:val="none"/>
          <w:lang w:val="en-US"/>
        </w:rPr>
        <w:t>(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加盖公章</w:t>
      </w:r>
      <w:r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u w:val="none"/>
          <w:lang w:val="en-US"/>
        </w:rPr>
        <w:t>)</w:t>
      </w:r>
      <w:r>
        <w:rPr>
          <w:rFonts w:ascii="宋体" w:hAnsi="宋体" w:eastAsia="宋体" w:cs="宋体"/>
          <w:b w:val="0"/>
          <w:bCs/>
          <w:sz w:val="21"/>
          <w:szCs w:val="21"/>
          <w:highlight w:val="none"/>
          <w:u w:val="none"/>
        </w:rPr>
        <w:t>：</w:t>
      </w:r>
    </w:p>
    <w:p w14:paraId="139073E9">
      <w:pPr>
        <w:spacing w:line="360" w:lineRule="auto"/>
        <w:ind w:firstLine="280" w:firstLineChars="100"/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1、法定代表人授权书；</w:t>
      </w:r>
    </w:p>
    <w:p w14:paraId="60A69814">
      <w:pPr>
        <w:spacing w:line="360" w:lineRule="auto"/>
        <w:ind w:firstLine="280" w:firstLineChars="100"/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2、被授权人身份证复印件；</w:t>
      </w:r>
    </w:p>
    <w:p w14:paraId="232B68EC">
      <w:pPr>
        <w:spacing w:line="360" w:lineRule="auto"/>
        <w:ind w:firstLine="280" w:firstLineChars="100"/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  <w:lang w:val="en-US" w:eastAsia="zh-CN"/>
        </w:rPr>
        <w:t>3、企业相关资质及施工人员从业资格证；</w:t>
      </w:r>
    </w:p>
    <w:p w14:paraId="39C4EACB">
      <w:pPr>
        <w:spacing w:line="360" w:lineRule="auto"/>
        <w:rPr>
          <w:rFonts w:hint="eastAsia" w:ascii="宋体" w:hAnsi="宋体" w:eastAsia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  <w:t>标有“★”的要求为资格符合性检查项，若不满足资格检查作不通过处理，为无效响应。</w:t>
      </w:r>
    </w:p>
    <w:p w14:paraId="22BCDFD4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  <w:t>附件：燃气设备明细：</w:t>
      </w:r>
    </w:p>
    <w:p w14:paraId="34087C17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</w:p>
    <w:p w14:paraId="1EF610A2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</w:p>
    <w:p w14:paraId="59065BE6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</w:p>
    <w:p w14:paraId="3A3EA0AD">
      <w:pPr>
        <w:spacing w:line="360" w:lineRule="auto"/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36"/>
          <w:sz w:val="28"/>
          <w:szCs w:val="28"/>
          <w:highlight w:val="none"/>
          <w:lang w:val="en-US" w:eastAsia="zh-CN" w:bidi="ar-SA"/>
        </w:rPr>
        <w:drawing>
          <wp:inline distT="0" distB="0" distL="114300" distR="114300">
            <wp:extent cx="8401050" cy="10441305"/>
            <wp:effectExtent l="0" t="0" r="0" b="17145"/>
            <wp:docPr id="1" name="图片 1" descr="燃气设备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燃气设备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1044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5472F">
      <w:pPr>
        <w:spacing w:line="360" w:lineRule="auto"/>
        <w:jc w:val="both"/>
        <w:rPr>
          <w:rFonts w:hint="eastAsia" w:ascii="宋体" w:hAnsi="宋体" w:eastAsia="宋体" w:cs="宋体"/>
          <w:b/>
          <w:bCs/>
          <w:kern w:val="36"/>
          <w:sz w:val="21"/>
          <w:szCs w:val="21"/>
          <w:highlight w:val="none"/>
          <w:lang w:val="zh-CN" w:eastAsia="zh-CN" w:bidi="ar-SA"/>
        </w:rPr>
      </w:pPr>
    </w:p>
    <w:p w14:paraId="4C31732C">
      <w:pPr>
        <w:spacing w:line="360" w:lineRule="auto"/>
        <w:ind w:firstLine="281" w:firstLineChars="100"/>
        <w:rPr>
          <w:rFonts w:hint="eastAsia" w:ascii="宋体" w:hAnsi="宋体" w:cs="宋体"/>
          <w:b/>
          <w:bCs/>
          <w:sz w:val="28"/>
          <w:szCs w:val="28"/>
          <w:highlight w:val="none"/>
          <w:u w:val="none"/>
          <w:lang w:val="en-US" w:eastAsia="zh-CN"/>
        </w:rPr>
      </w:pPr>
    </w:p>
    <w:p w14:paraId="28506956">
      <w:pPr>
        <w:spacing w:line="360" w:lineRule="auto"/>
        <w:ind w:firstLine="281" w:firstLineChars="100"/>
        <w:rPr>
          <w:rFonts w:hint="default" w:ascii="宋体" w:hAnsi="宋体" w:cs="宋体"/>
          <w:b/>
          <w:bCs/>
          <w:sz w:val="28"/>
          <w:szCs w:val="28"/>
          <w:highlight w:val="none"/>
          <w:u w:val="none"/>
          <w:lang w:val="en-US" w:eastAsia="zh-CN"/>
        </w:rPr>
      </w:pPr>
    </w:p>
    <w:p w14:paraId="6B229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A449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jc w:val="left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00264"/>
    <w:multiLevelType w:val="singleLevel"/>
    <w:tmpl w:val="9A3002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C4B187"/>
    <w:multiLevelType w:val="singleLevel"/>
    <w:tmpl w:val="B3C4B18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TkzYThiOGQ0YzJjZDdhNDNmNjYxN2Q3NGQzZGYifQ=="/>
  </w:docVars>
  <w:rsids>
    <w:rsidRoot w:val="67FA4E13"/>
    <w:rsid w:val="0DB66DA8"/>
    <w:rsid w:val="12393FB6"/>
    <w:rsid w:val="1BE45811"/>
    <w:rsid w:val="226D129E"/>
    <w:rsid w:val="262F52C0"/>
    <w:rsid w:val="2B13559E"/>
    <w:rsid w:val="3A703B96"/>
    <w:rsid w:val="3B50219A"/>
    <w:rsid w:val="3FF97B61"/>
    <w:rsid w:val="42987DC8"/>
    <w:rsid w:val="52374B1E"/>
    <w:rsid w:val="52F90D3C"/>
    <w:rsid w:val="61605AB5"/>
    <w:rsid w:val="634B1852"/>
    <w:rsid w:val="66854161"/>
    <w:rsid w:val="67FA4E13"/>
    <w:rsid w:val="6C9E6257"/>
    <w:rsid w:val="6EA70311"/>
    <w:rsid w:val="73383A70"/>
    <w:rsid w:val="74785DCF"/>
    <w:rsid w:val="7DFE65D4"/>
    <w:rsid w:val="7F6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572"/>
      </w:tabs>
      <w:spacing w:before="240" w:after="64" w:line="320" w:lineRule="auto"/>
      <w:ind w:left="1572" w:hanging="1152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9">
    <w:name w:val="列出段落1"/>
    <w:basedOn w:val="1"/>
    <w:qFormat/>
    <w:uiPriority w:val="34"/>
    <w:pPr>
      <w:spacing w:line="36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448</Characters>
  <Lines>0</Lines>
  <Paragraphs>0</Paragraphs>
  <TotalTime>19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2022-05-23T01:10:00Z</dcterms:created>
  <dc:creator>Administrator</dc:creator>
  <cp:lastModifiedBy>Administrator</cp:lastModifiedBy>
  <dcterms:modified xsi:type="dcterms:W3CDTF">2025-06-20T00:36:46Z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2B2252A1D19D47BDAB2B07B9552C0F23</vt:lpwstr>
  </property>
  <property fmtid="{D5CDD505-2E9C-101B-9397-08002B2CF9AE}" pid="4" name="KSOTemplateDocerSaveRecord">
    <vt:lpwstr>eyJoZGlkIjoiMTVhOTkzYThiOGQ0YzJjZDdhNDNmNjYxN2Q3NGQzZGYifQ==</vt:lpwstr>
  </property>
</Properties>
</file>