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DAB7A">
      <w:pPr>
        <w:widowControl w:val="0"/>
        <w:numPr>
          <w:ilvl w:val="0"/>
          <w:numId w:val="0"/>
        </w:numPr>
        <w:tabs>
          <w:tab w:val="left" w:pos="360"/>
        </w:tabs>
        <w:spacing w:line="440" w:lineRule="exact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5302F485">
      <w:pPr>
        <w:widowControl w:val="0"/>
        <w:numPr>
          <w:ilvl w:val="0"/>
          <w:numId w:val="0"/>
        </w:numPr>
        <w:tabs>
          <w:tab w:val="left" w:pos="360"/>
        </w:tabs>
        <w:spacing w:line="440" w:lineRule="exact"/>
        <w:ind w:firstLine="2102" w:firstLineChars="700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2025年上海商学院艺术设计学院</w:t>
      </w:r>
    </w:p>
    <w:p w14:paraId="63300446">
      <w:pPr>
        <w:widowControl w:val="0"/>
        <w:numPr>
          <w:ilvl w:val="0"/>
          <w:numId w:val="0"/>
        </w:numPr>
        <w:tabs>
          <w:tab w:val="left" w:pos="360"/>
        </w:tabs>
        <w:spacing w:line="440" w:lineRule="exact"/>
        <w:ind w:firstLine="901" w:firstLineChars="300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视觉传达设计和服装专业体验实习（专业考察）项目需求</w:t>
      </w:r>
    </w:p>
    <w:p w14:paraId="437C6500">
      <w:pPr>
        <w:pStyle w:val="8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Lines="0" w:line="360" w:lineRule="auto"/>
        <w:ind w:left="0" w:leftChars="0" w:right="0" w:rightChars="0" w:firstLine="540" w:firstLineChars="200"/>
        <w:jc w:val="left"/>
        <w:textAlignment w:val="auto"/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根据人才培养方案和夏季教学安排，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艺术设计学院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视觉传达设计专业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"/>
          <w:woUserID w:val="1"/>
        </w:rPr>
        <w:t>（</w:t>
      </w:r>
      <w:r>
        <w:rPr>
          <w:rFonts w:hint="eastAsia" w:ascii="仿宋" w:hAnsi="仿宋" w:eastAsia="仿宋" w:cs="Times New Roman"/>
          <w:spacing w:val="-5"/>
          <w:sz w:val="28"/>
          <w:szCs w:val="28"/>
          <w:u w:val="single"/>
          <w:lang w:val="en-US" w:eastAsia="zh"/>
          <w:woUserID w:val="1"/>
        </w:rPr>
        <w:t xml:space="preserve"> </w:t>
      </w:r>
      <w:r>
        <w:rPr>
          <w:rFonts w:hint="eastAsia" w:ascii="仿宋" w:hAnsi="仿宋" w:eastAsia="仿宋" w:cs="Times New Roman"/>
          <w:spacing w:val="-5"/>
          <w:sz w:val="28"/>
          <w:szCs w:val="28"/>
          <w:u w:val="single"/>
          <w:lang w:val="en-US" w:eastAsia="zh"/>
          <w:woUserID w:val="3"/>
        </w:rPr>
        <w:t>2023</w:t>
      </w:r>
      <w:r>
        <w:rPr>
          <w:rFonts w:hint="eastAsia" w:ascii="仿宋" w:hAnsi="仿宋" w:eastAsia="仿宋" w:cs="Times New Roman"/>
          <w:spacing w:val="-5"/>
          <w:sz w:val="28"/>
          <w:szCs w:val="28"/>
          <w:u w:val="single"/>
          <w:lang w:val="en-US" w:eastAsia="zh"/>
          <w:woUserID w:val="1"/>
        </w:rPr>
        <w:t xml:space="preserve"> </w:t>
      </w:r>
      <w:r>
        <w:rPr>
          <w:rFonts w:hint="eastAsia" w:ascii="仿宋" w:hAnsi="仿宋" w:eastAsia="仿宋" w:cs="Times New Roman"/>
          <w:spacing w:val="-5"/>
          <w:sz w:val="28"/>
          <w:szCs w:val="28"/>
          <w:u w:val="single"/>
          <w:lang w:val="en-US" w:eastAsia="zh-CN"/>
          <w:woUserID w:val="1"/>
        </w:rPr>
        <w:t>级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"/>
          <w:woUserID w:val="1"/>
        </w:rPr>
        <w:t>）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"/>
          <w:woUserID w:val="1"/>
        </w:rPr>
        <w:t>服装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"/>
          <w:woUserID w:val="1"/>
        </w:rPr>
        <w:t>（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"/>
          <w:woUserID w:val="4"/>
        </w:rPr>
        <w:t>2022</w:t>
      </w:r>
      <w:r>
        <w:rPr>
          <w:rFonts w:hint="eastAsia" w:ascii="仿宋" w:hAnsi="仿宋" w:eastAsia="仿宋" w:cs="Times New Roman"/>
          <w:spacing w:val="-5"/>
          <w:sz w:val="28"/>
          <w:szCs w:val="28"/>
          <w:u w:val="single"/>
          <w:lang w:val="en-US" w:eastAsia="zh-CN"/>
          <w:woUserID w:val="1"/>
        </w:rPr>
        <w:t>级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"/>
          <w:woUserID w:val="1"/>
        </w:rPr>
        <w:t>）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学生，拟在2025年6-7月（夏季学期）浙江海宁县开展体验实习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（专业考察）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活动，本次实习总体预算、具体安排及需求如下：</w:t>
      </w:r>
    </w:p>
    <w:p w14:paraId="761F9CA6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一、项目总预算4.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"/>
          <w:woUserID w:val="1"/>
        </w:rPr>
        <w:t>65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万元（视觉传达设计专业预算2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"/>
          <w:woUserID w:val="1"/>
        </w:rPr>
        <w:t>.1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万元、服装专业预算2.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"/>
          <w:woUserID w:val="4"/>
        </w:rPr>
        <w:t>55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万元</w:t>
      </w:r>
    </w:p>
    <w:tbl>
      <w:tblPr>
        <w:tblStyle w:val="10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1224"/>
        <w:gridCol w:w="1462"/>
        <w:gridCol w:w="1464"/>
        <w:gridCol w:w="1245"/>
        <w:gridCol w:w="1515"/>
      </w:tblGrid>
      <w:tr w14:paraId="3E5E1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19" w:type="dxa"/>
            <w:vAlign w:val="center"/>
          </w:tcPr>
          <w:p w14:paraId="02AB4444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24" w:type="dxa"/>
            <w:vAlign w:val="center"/>
          </w:tcPr>
          <w:p w14:paraId="628FAACD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</w:rPr>
              <w:t>学生人数</w:t>
            </w:r>
          </w:p>
        </w:tc>
        <w:tc>
          <w:tcPr>
            <w:tcW w:w="1462" w:type="dxa"/>
            <w:vAlign w:val="center"/>
          </w:tcPr>
          <w:p w14:paraId="24A5906B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</w:rPr>
              <w:t>经费支持 （元）</w:t>
            </w:r>
          </w:p>
        </w:tc>
        <w:tc>
          <w:tcPr>
            <w:tcW w:w="1464" w:type="dxa"/>
            <w:vAlign w:val="center"/>
          </w:tcPr>
          <w:p w14:paraId="62FDB736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</w:rPr>
              <w:t>教师人数</w:t>
            </w:r>
          </w:p>
        </w:tc>
        <w:tc>
          <w:tcPr>
            <w:tcW w:w="1245" w:type="dxa"/>
            <w:vAlign w:val="center"/>
          </w:tcPr>
          <w:p w14:paraId="0731531A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</w:rPr>
              <w:t>经费支持</w:t>
            </w:r>
          </w:p>
        </w:tc>
        <w:tc>
          <w:tcPr>
            <w:tcW w:w="1515" w:type="dxa"/>
            <w:vAlign w:val="center"/>
          </w:tcPr>
          <w:p w14:paraId="68F83E59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4"/>
                <w:szCs w:val="24"/>
                <w:vertAlign w:val="baseline"/>
                <w:lang w:val="en-US" w:eastAsia="zh-CN"/>
              </w:rPr>
              <w:t>预算（万元）</w:t>
            </w:r>
          </w:p>
        </w:tc>
      </w:tr>
      <w:tr w14:paraId="70E12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519" w:type="dxa"/>
            <w:vAlign w:val="center"/>
          </w:tcPr>
          <w:p w14:paraId="7398AD24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right="0" w:rightChars="0"/>
              <w:jc w:val="center"/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-CN"/>
              </w:rPr>
              <w:t>视觉传达设计专业</w:t>
            </w:r>
          </w:p>
          <w:p w14:paraId="7283E04E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right="0" w:rightChars="0"/>
              <w:jc w:val="center"/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"/>
                <w:woUserID w:val="1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"/>
                <w:woUserID w:val="1"/>
              </w:rPr>
              <w:t>（</w:t>
            </w: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"/>
                <w:woUserID w:val="3"/>
              </w:rPr>
              <w:t>大二</w:t>
            </w: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"/>
                <w:woUserID w:val="1"/>
              </w:rPr>
              <w:t>年级）</w:t>
            </w:r>
          </w:p>
        </w:tc>
        <w:tc>
          <w:tcPr>
            <w:tcW w:w="1224" w:type="dxa"/>
            <w:vAlign w:val="center"/>
          </w:tcPr>
          <w:p w14:paraId="48AC3315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462" w:type="dxa"/>
            <w:vAlign w:val="center"/>
          </w:tcPr>
          <w:p w14:paraId="27FA1AC2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1464" w:type="dxa"/>
            <w:vAlign w:val="center"/>
          </w:tcPr>
          <w:p w14:paraId="389B498C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 w14:paraId="0210CDB9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  <w:t>全额</w:t>
            </w:r>
          </w:p>
        </w:tc>
        <w:tc>
          <w:tcPr>
            <w:tcW w:w="1515" w:type="dxa"/>
            <w:vAlign w:val="center"/>
          </w:tcPr>
          <w:p w14:paraId="3220D4D3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right="0" w:rightChars="0"/>
              <w:jc w:val="center"/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"/>
                <w:woUserID w:val="1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"/>
                <w:woUserID w:val="1"/>
              </w:rPr>
              <w:t>.1</w:t>
            </w:r>
          </w:p>
        </w:tc>
      </w:tr>
      <w:tr w14:paraId="0DC4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19" w:type="dxa"/>
            <w:vAlign w:val="center"/>
          </w:tcPr>
          <w:p w14:paraId="363AD7BE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right="0" w:rightChars="0"/>
              <w:jc w:val="center"/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-CN"/>
              </w:rPr>
              <w:t>服装专业</w:t>
            </w:r>
          </w:p>
          <w:p w14:paraId="2F7D64A9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right="0" w:rightChars="0"/>
              <w:jc w:val="center"/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"/>
                <w:woUserID w:val="1"/>
              </w:rPr>
              <w:t>（</w:t>
            </w: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"/>
                <w:woUserID w:val="4"/>
              </w:rPr>
              <w:t>大三</w:t>
            </w: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lang w:val="en-US" w:eastAsia="zh"/>
                <w:woUserID w:val="1"/>
              </w:rPr>
              <w:t>年级）</w:t>
            </w:r>
          </w:p>
        </w:tc>
        <w:tc>
          <w:tcPr>
            <w:tcW w:w="1224" w:type="dxa"/>
            <w:vAlign w:val="center"/>
          </w:tcPr>
          <w:p w14:paraId="6BC1C444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462" w:type="dxa"/>
            <w:vAlign w:val="center"/>
          </w:tcPr>
          <w:p w14:paraId="020F2342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1464" w:type="dxa"/>
            <w:vAlign w:val="center"/>
          </w:tcPr>
          <w:p w14:paraId="23CB9276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45" w:type="dxa"/>
            <w:vAlign w:val="center"/>
          </w:tcPr>
          <w:p w14:paraId="2BE654EA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right="0" w:rightChars="0"/>
              <w:jc w:val="center"/>
              <w:rPr>
                <w:rFonts w:hint="default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  <w:t>全额</w:t>
            </w:r>
          </w:p>
        </w:tc>
        <w:tc>
          <w:tcPr>
            <w:tcW w:w="1515" w:type="dxa"/>
            <w:vAlign w:val="center"/>
          </w:tcPr>
          <w:p w14:paraId="537410C7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="0" w:beforeLines="0" w:beforeAutospacing="0" w:afterLines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"/>
                <w:woUserID w:val="4"/>
              </w:rPr>
            </w:pP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Times New Roman"/>
                <w:spacing w:val="-5"/>
                <w:sz w:val="28"/>
                <w:szCs w:val="28"/>
                <w:vertAlign w:val="baseline"/>
                <w:lang w:val="en-US" w:eastAsia="zh"/>
                <w:woUserID w:val="4"/>
              </w:rPr>
              <w:t>55</w:t>
            </w:r>
          </w:p>
        </w:tc>
      </w:tr>
    </w:tbl>
    <w:p w14:paraId="69B1DEF4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default" w:ascii="仿宋" w:hAnsi="仿宋" w:eastAsia="仿宋" w:cs="Times New Roman"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二、服务需求情况（见附件）</w:t>
      </w:r>
    </w:p>
    <w:p w14:paraId="545F6077">
      <w:pPr>
        <w:widowControl w:val="0"/>
        <w:numPr>
          <w:ilvl w:val="0"/>
          <w:numId w:val="0"/>
        </w:numPr>
        <w:tabs>
          <w:tab w:val="left" w:pos="360"/>
        </w:tabs>
        <w:spacing w:line="240" w:lineRule="auto"/>
        <w:jc w:val="both"/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1.根据实习要求，设计实习行程路线</w:t>
      </w:r>
    </w:p>
    <w:p w14:paraId="1DA23501">
      <w:pPr>
        <w:widowControl w:val="0"/>
        <w:numPr>
          <w:ilvl w:val="0"/>
          <w:numId w:val="0"/>
        </w:numPr>
        <w:tabs>
          <w:tab w:val="left" w:pos="360"/>
        </w:tabs>
        <w:spacing w:line="240" w:lineRule="auto"/>
        <w:jc w:val="both"/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2.负责实习全程的交通、用餐、住宿、导服、保险等需求</w:t>
      </w:r>
    </w:p>
    <w:p w14:paraId="0EBB01C4">
      <w:pPr>
        <w:widowControl w:val="0"/>
        <w:numPr>
          <w:ilvl w:val="0"/>
          <w:numId w:val="0"/>
        </w:numPr>
        <w:tabs>
          <w:tab w:val="left" w:pos="360"/>
        </w:tabs>
        <w:spacing w:line="240" w:lineRule="auto"/>
        <w:jc w:val="both"/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三、经费说明</w:t>
      </w:r>
    </w:p>
    <w:p w14:paraId="751A513E">
      <w:pPr>
        <w:widowControl w:val="0"/>
        <w:numPr>
          <w:ilvl w:val="0"/>
          <w:numId w:val="0"/>
        </w:numPr>
        <w:tabs>
          <w:tab w:val="left" w:pos="360"/>
        </w:tabs>
        <w:spacing w:line="240" w:lineRule="auto"/>
        <w:jc w:val="both"/>
        <w:rPr>
          <w:rFonts w:hint="default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1.学院对参加实习的学生每人补贴500元经费，按实际人数计算，按项目经费由</w:t>
      </w: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" w:bidi="ar-SA"/>
          <w:woUserID w:val="1"/>
        </w:rPr>
        <w:t>系部</w:t>
      </w: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支付。其余经费由学生本人支付。</w:t>
      </w:r>
    </w:p>
    <w:p w14:paraId="58FC86CB">
      <w:pPr>
        <w:widowControl w:val="0"/>
        <w:numPr>
          <w:ilvl w:val="0"/>
          <w:numId w:val="0"/>
        </w:numPr>
        <w:tabs>
          <w:tab w:val="left" w:pos="360"/>
        </w:tabs>
        <w:spacing w:line="240" w:lineRule="auto"/>
        <w:jc w:val="both"/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2.对参加实习的带队教师每人全额补贴，按实际人数计算，按项目经费由</w:t>
      </w: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" w:bidi="ar-SA"/>
          <w:woUserID w:val="1"/>
        </w:rPr>
        <w:t>系部</w:t>
      </w: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支付。</w:t>
      </w:r>
    </w:p>
    <w:p w14:paraId="3069FB0F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四、体验实习安排（见附件）</w:t>
      </w:r>
    </w:p>
    <w:p w14:paraId="0D064B55">
      <w:pPr>
        <w:widowControl w:val="0"/>
        <w:numPr>
          <w:ilvl w:val="0"/>
          <w:numId w:val="0"/>
        </w:numPr>
        <w:tabs>
          <w:tab w:val="left" w:pos="360"/>
        </w:tabs>
        <w:spacing w:line="440" w:lineRule="exact"/>
        <w:ind w:firstLine="2520" w:firstLineChars="90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上海商学院艺术设计学院</w:t>
      </w:r>
    </w:p>
    <w:p w14:paraId="4267249C">
      <w:pPr>
        <w:widowControl w:val="0"/>
        <w:numPr>
          <w:ilvl w:val="0"/>
          <w:numId w:val="0"/>
        </w:numPr>
        <w:tabs>
          <w:tab w:val="left" w:pos="360"/>
        </w:tabs>
        <w:spacing w:line="440" w:lineRule="exact"/>
        <w:ind w:firstLine="2970" w:firstLineChars="1100"/>
        <w:jc w:val="center"/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 xml:space="preserve">                 2025年5月21日</w:t>
      </w:r>
    </w:p>
    <w:p w14:paraId="6787FC67">
      <w:pPr>
        <w:widowControl w:val="0"/>
        <w:numPr>
          <w:ilvl w:val="0"/>
          <w:numId w:val="0"/>
        </w:numPr>
        <w:tabs>
          <w:tab w:val="left" w:pos="360"/>
        </w:tabs>
        <w:spacing w:line="440" w:lineRule="exact"/>
        <w:ind w:firstLine="2970" w:firstLineChars="1100"/>
        <w:jc w:val="center"/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</w:pPr>
    </w:p>
    <w:p w14:paraId="4B1068D2">
      <w:pPr>
        <w:widowControl w:val="0"/>
        <w:numPr>
          <w:ilvl w:val="0"/>
          <w:numId w:val="0"/>
        </w:numPr>
        <w:tabs>
          <w:tab w:val="left" w:pos="360"/>
        </w:tabs>
        <w:spacing w:line="440" w:lineRule="exact"/>
        <w:ind w:firstLine="2970" w:firstLineChars="1100"/>
        <w:jc w:val="center"/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sectPr>
          <w:pgSz w:w="11906" w:h="16838"/>
          <w:pgMar w:top="567" w:right="1800" w:bottom="567" w:left="1800" w:header="851" w:footer="992" w:gutter="0"/>
          <w:cols w:space="720" w:num="1"/>
          <w:docGrid w:type="lines" w:linePitch="312" w:charSpace="0"/>
        </w:sectPr>
      </w:pPr>
    </w:p>
    <w:p w14:paraId="669BEE2A">
      <w:pPr>
        <w:pStyle w:val="8"/>
        <w:kinsoku w:val="0"/>
        <w:overflowPunct w:val="0"/>
        <w:spacing w:before="0" w:beforeLines="0" w:beforeAutospacing="0" w:afterLines="0"/>
        <w:ind w:left="2118" w:leftChars="439" w:right="1120" w:rightChars="400" w:hanging="889" w:hangingChars="285"/>
        <w:jc w:val="center"/>
        <w:rPr>
          <w:rFonts w:hint="eastAsia"/>
          <w:spacing w:val="-10"/>
          <w:sz w:val="32"/>
          <w:szCs w:val="32"/>
        </w:rPr>
      </w:pPr>
      <w:r>
        <w:rPr>
          <w:rFonts w:hint="eastAsia"/>
          <w:spacing w:val="-4"/>
          <w:sz w:val="32"/>
          <w:szCs w:val="32"/>
        </w:rPr>
        <w:t>上海商</w:t>
      </w:r>
      <w:r>
        <w:rPr>
          <w:rFonts w:hint="eastAsia"/>
          <w:spacing w:val="-4"/>
          <w:sz w:val="32"/>
          <w:szCs w:val="32"/>
          <w:lang w:val="en-US" w:eastAsia="zh-CN"/>
        </w:rPr>
        <w:t>学院</w:t>
      </w:r>
      <w:r>
        <w:rPr>
          <w:rFonts w:hint="eastAsia"/>
          <w:spacing w:val="-10"/>
          <w:sz w:val="32"/>
          <w:szCs w:val="32"/>
        </w:rPr>
        <w:t>院</w:t>
      </w:r>
    </w:p>
    <w:p w14:paraId="3B4EFA17">
      <w:pPr>
        <w:pStyle w:val="8"/>
        <w:kinsoku w:val="0"/>
        <w:overflowPunct w:val="0"/>
        <w:spacing w:before="0" w:beforeLines="0" w:beforeAutospacing="0" w:afterLines="0"/>
        <w:ind w:left="2129" w:leftChars="439" w:right="1120" w:rightChars="400" w:hanging="900" w:hangingChars="285"/>
        <w:jc w:val="center"/>
        <w:rPr>
          <w:rFonts w:hint="eastAsia"/>
          <w:spacing w:val="-2"/>
          <w:sz w:val="32"/>
          <w:szCs w:val="32"/>
          <w:lang w:val="en-US" w:eastAsia="zh-CN"/>
        </w:rPr>
      </w:pPr>
      <w:r>
        <w:rPr>
          <w:rFonts w:hint="eastAsia"/>
          <w:spacing w:val="-2"/>
          <w:sz w:val="32"/>
          <w:szCs w:val="32"/>
          <w:lang w:val="en-US" w:eastAsia="zh-CN"/>
        </w:rPr>
        <w:t>视觉传达设计（专业考察）项目需求</w:t>
      </w:r>
    </w:p>
    <w:p w14:paraId="5DB0D532">
      <w:pPr>
        <w:pStyle w:val="8"/>
        <w:kinsoku w:val="0"/>
        <w:overflowPunct w:val="0"/>
        <w:spacing w:before="0" w:beforeLines="0" w:beforeAutospacing="0" w:afterLines="0"/>
        <w:ind w:left="2129" w:leftChars="439" w:right="1120" w:rightChars="400" w:hanging="900" w:hangingChars="285"/>
        <w:jc w:val="center"/>
        <w:rPr>
          <w:rFonts w:hint="eastAsia"/>
          <w:spacing w:val="-2"/>
          <w:sz w:val="32"/>
          <w:szCs w:val="32"/>
          <w:lang w:val="en-US" w:eastAsia="zh-CN"/>
        </w:rPr>
      </w:pPr>
    </w:p>
    <w:p w14:paraId="1DA4B343">
      <w:pPr>
        <w:spacing w:line="440" w:lineRule="exact"/>
        <w:ind w:left="638" w:leftChars="228"/>
        <w:jc w:val="left"/>
        <w:rPr>
          <w:rFonts w:hint="eastAsia" w:ascii="微软雅黑" w:hAnsi="微软雅黑" w:eastAsia="微软雅黑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sz w:val="30"/>
          <w:szCs w:val="30"/>
          <w:lang w:val="en-US" w:eastAsia="zh-CN"/>
        </w:rPr>
        <w:t>一、服务内容、服务范围、服务时间及服务费用</w:t>
      </w:r>
    </w:p>
    <w:p w14:paraId="3525A981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1.甲方委托乙方提供的服务内容包括产业参观、业务观摩、专家讲座、模拟指导等形式。</w:t>
      </w:r>
    </w:p>
    <w:p w14:paraId="47286746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2.研学行程实施时间：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2025年 6月18-22日</w:t>
      </w:r>
    </w:p>
    <w:p w14:paraId="09CD01D6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3.研学人数：学生36位，带队老师2位</w:t>
      </w:r>
    </w:p>
    <w:p w14:paraId="77402ABD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cs="宋体"/>
          <w:kern w:val="2"/>
          <w:sz w:val="28"/>
          <w:szCs w:val="28"/>
          <w:lang w:val="en-US" w:eastAsia="zh" w:bidi="ar-SA"/>
          <w:woUserID w:val="1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4.乙方为学生预定酒店，按照168-178元/晚（标间，含双早）的标准进行预定，费用学生自行支付给酒店。</w:t>
      </w:r>
      <w:r>
        <w:rPr>
          <w:rFonts w:hint="eastAsia" w:ascii="宋体" w:hAnsi="宋体" w:cs="宋体"/>
          <w:kern w:val="2"/>
          <w:sz w:val="28"/>
          <w:szCs w:val="28"/>
          <w:lang w:val="en-US" w:eastAsia="zh" w:bidi="ar-SA"/>
          <w:woUserID w:val="1"/>
        </w:rPr>
        <w:t>并推荐物美价廉的就餐餐饮场所。餐费学生自理。</w:t>
      </w:r>
    </w:p>
    <w:p w14:paraId="05241210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" w:bidi="ar-SA"/>
          <w:woUserID w:val="1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" w:bidi="ar-SA"/>
          <w:woUserID w:val="1"/>
        </w:rPr>
        <w:t>5.实习期间每人每天提供2-3瓶矿泉水。</w:t>
      </w:r>
    </w:p>
    <w:p w14:paraId="774D4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638" w:leftChars="228"/>
        <w:textAlignment w:val="auto"/>
        <w:rPr>
          <w:rFonts w:hint="eastAsia" w:ascii="微软雅黑" w:hAnsi="微软雅黑" w:eastAsia="微软雅黑" w:cs="Times New Roman"/>
          <w:sz w:val="28"/>
          <w:szCs w:val="28"/>
          <w:lang w:val="en-US" w:eastAsia="zh"/>
          <w:woUserID w:val="1"/>
        </w:rPr>
      </w:pPr>
      <w:r>
        <w:rPr>
          <w:rFonts w:hint="eastAsia" w:ascii="微软雅黑" w:hAnsi="微软雅黑" w:eastAsia="微软雅黑" w:cs="Times New Roman"/>
          <w:b/>
          <w:bCs/>
          <w:sz w:val="30"/>
          <w:szCs w:val="30"/>
          <w:lang w:val="en-US" w:eastAsia="zh-CN"/>
        </w:rPr>
        <w:t>二、实习行程安排需</w:t>
      </w:r>
      <w:r>
        <w:rPr>
          <w:rFonts w:hint="eastAsia" w:ascii="微软雅黑" w:hAnsi="微软雅黑" w:eastAsia="微软雅黑" w:cs="Times New Roman"/>
          <w:b/>
          <w:bCs/>
          <w:sz w:val="30"/>
          <w:szCs w:val="30"/>
          <w:lang w:val="en-US" w:eastAsia="zh"/>
          <w:woUserID w:val="1"/>
        </w:rPr>
        <w:t>求</w:t>
      </w:r>
    </w:p>
    <w:p w14:paraId="24B19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638" w:leftChars="228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第一天：海宁时尚产业与本土文化探索</w:t>
      </w:r>
    </w:p>
    <w:p w14:paraId="0ADB1E22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1.北京服装学院海宁时尚产业园参观</w:t>
      </w:r>
    </w:p>
    <w:p w14:paraId="7EAA35C8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2.皮草或传统拼布文化与手工体验课</w:t>
      </w:r>
    </w:p>
    <w:p w14:paraId="20D4011A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3.海宁本地文化调研：</w:t>
      </w:r>
    </w:p>
    <w:p w14:paraId="1CCA50DD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海宁市非物质文化遗产馆、硖石灯彩馆</w:t>
      </w:r>
    </w:p>
    <w:p w14:paraId="31AADDD7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南关厢历史文化古街+康桥·1924文创岛</w:t>
      </w:r>
    </w:p>
    <w:p w14:paraId="03A7BF67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徐志摩故居（时间来得及的情况下）</w:t>
      </w:r>
    </w:p>
    <w:p w14:paraId="6A9A5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638" w:leftChars="228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第二天：色彩设计与商业应用研习</w:t>
      </w:r>
    </w:p>
    <w:p w14:paraId="32FC26FF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1.主题关键词：色彩搭配、非遗传承、工业实践</w:t>
      </w:r>
    </w:p>
    <w:p w14:paraId="76927C60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《应用色彩》传播案例分析、色彩趋势分析</w:t>
      </w:r>
    </w:p>
    <w:p w14:paraId="563EF909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内容：结合实际案例分析色彩在设计中的应用（如品牌标志、广告海报、产品包装等），色彩创意如何与品牌整体设计结合的案例分析。</w:t>
      </w:r>
    </w:p>
    <w:p w14:paraId="2438ABC4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2.色彩配色练习</w:t>
      </w:r>
    </w:p>
    <w:p w14:paraId="0FB8209B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3.时尚潮牌企业调研</w:t>
      </w:r>
    </w:p>
    <w:p w14:paraId="3565ED87">
      <w:pPr>
        <w:pStyle w:val="3"/>
        <w:kinsoku w:val="0"/>
        <w:overflowPunct w:val="0"/>
        <w:spacing w:before="1" w:beforeLines="0" w:afterLines="0"/>
        <w:ind w:left="118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4.包装企业调研交流</w:t>
      </w:r>
    </w:p>
    <w:p w14:paraId="77944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638" w:leftChars="228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第三天：艺术与文化中的视觉设计启迪</w:t>
      </w:r>
    </w:p>
    <w:p w14:paraId="287FD058">
      <w:pPr>
        <w:spacing w:line="440" w:lineRule="exact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中国国际设计博物馆</w:t>
      </w:r>
    </w:p>
    <w:p w14:paraId="29E13626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“文化与创意”的主题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引导学生观察展品中的设计元素（如功能与美学的结合、材料与工艺的创新等）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8809508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浙江省博物馆（孤山馆区）</w:t>
      </w:r>
    </w:p>
    <w:p w14:paraId="56D63879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传统文化相关的展品（如古代器物、书画作品、传统工艺等）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引导学生观察展品中的设计元素（如图案、色彩、材质等）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5C0E96B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3.中国丝绸博物馆</w:t>
      </w:r>
    </w:p>
    <w:p w14:paraId="2592C2CC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了解真丝纺织品服装服饰类的当代设计、文物、东西方服饰的展陈设计、视觉设计方式。</w:t>
      </w:r>
    </w:p>
    <w:p w14:paraId="63D52D81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西泠印社</w:t>
      </w:r>
    </w:p>
    <w:p w14:paraId="24E11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638" w:leftChars="228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第四天：传统工艺与材料创新洞察</w:t>
      </w:r>
    </w:p>
    <w:p w14:paraId="7688CAAA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参观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纺织织锦文创企业</w:t>
      </w:r>
    </w:p>
    <w:p w14:paraId="47F6E795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2.传统竹编与织锦手工艺体验</w:t>
      </w:r>
    </w:p>
    <w:p w14:paraId="53009020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特种纸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企业参观</w:t>
      </w:r>
    </w:p>
    <w:p w14:paraId="55C9B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638" w:leftChars="228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第五天：传统艺术与时尚设计融合</w:t>
      </w:r>
    </w:p>
    <w:p w14:paraId="1AC28D07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1.平面</w:t>
      </w:r>
      <w:r>
        <w:rPr>
          <w:rFonts w:hint="eastAsia" w:ascii="宋体" w:hAnsi="宋体" w:eastAsia="宋体" w:cs="宋体"/>
          <w:sz w:val="28"/>
          <w:szCs w:val="28"/>
        </w:rPr>
        <w:t>镂空艺术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文化与</w:t>
      </w:r>
      <w:r>
        <w:rPr>
          <w:rFonts w:hint="eastAsia" w:ascii="宋体" w:hAnsi="宋体" w:eastAsia="宋体" w:cs="宋体"/>
          <w:sz w:val="28"/>
          <w:szCs w:val="28"/>
        </w:rPr>
        <w:t>剪纸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体验</w:t>
      </w:r>
    </w:p>
    <w:p w14:paraId="385A4268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2.濮院设计创新中心</w:t>
      </w:r>
    </w:p>
    <w:p w14:paraId="1FF85BDA">
      <w:pPr>
        <w:spacing w:line="440" w:lineRule="exact"/>
        <w:ind w:left="638" w:leftChars="228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3.濮院时尚小镇</w:t>
      </w:r>
    </w:p>
    <w:p w14:paraId="52E13ECC"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</w:p>
    <w:p w14:paraId="1639D786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eastAsia" w:ascii="仿宋" w:hAnsi="仿宋" w:eastAsia="仿宋"/>
          <w:b/>
          <w:spacing w:val="-9"/>
          <w:sz w:val="30"/>
          <w:szCs w:val="24"/>
          <w:lang w:val="en-US" w:eastAsia="zh-CN"/>
        </w:rPr>
      </w:pPr>
    </w:p>
    <w:p w14:paraId="5675AB11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eastAsia" w:ascii="仿宋" w:hAnsi="仿宋" w:eastAsia="仿宋"/>
          <w:b/>
          <w:spacing w:val="-9"/>
          <w:sz w:val="30"/>
          <w:szCs w:val="24"/>
          <w:lang w:val="en-US" w:eastAsia="zh-CN"/>
        </w:rPr>
      </w:pPr>
    </w:p>
    <w:p w14:paraId="3ABB605F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eastAsia" w:ascii="仿宋" w:hAnsi="仿宋" w:eastAsia="仿宋"/>
          <w:b/>
          <w:spacing w:val="-9"/>
          <w:sz w:val="30"/>
          <w:szCs w:val="24"/>
          <w:lang w:val="en-US" w:eastAsia="zh-CN"/>
        </w:rPr>
      </w:pPr>
    </w:p>
    <w:p w14:paraId="4D635F0A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eastAsia" w:ascii="仿宋" w:hAnsi="仿宋" w:eastAsia="仿宋"/>
          <w:b/>
          <w:spacing w:val="-9"/>
          <w:sz w:val="30"/>
          <w:szCs w:val="24"/>
          <w:lang w:val="en-US" w:eastAsia="zh-CN"/>
        </w:rPr>
      </w:pPr>
    </w:p>
    <w:p w14:paraId="4F71997D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eastAsia" w:ascii="仿宋" w:hAnsi="仿宋" w:eastAsia="仿宋"/>
          <w:b/>
          <w:spacing w:val="-9"/>
          <w:sz w:val="30"/>
          <w:szCs w:val="24"/>
          <w:lang w:val="en-US" w:eastAsia="zh-CN"/>
        </w:rPr>
      </w:pPr>
    </w:p>
    <w:p w14:paraId="211D2A86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eastAsia" w:ascii="仿宋" w:hAnsi="仿宋" w:eastAsia="仿宋"/>
          <w:b/>
          <w:spacing w:val="-9"/>
          <w:sz w:val="30"/>
          <w:szCs w:val="24"/>
          <w:lang w:val="en-US" w:eastAsia="zh-CN"/>
        </w:rPr>
      </w:pPr>
    </w:p>
    <w:p w14:paraId="0DD82E2F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eastAsia" w:ascii="仿宋" w:hAnsi="仿宋" w:eastAsia="仿宋"/>
          <w:b/>
          <w:spacing w:val="-9"/>
          <w:sz w:val="30"/>
          <w:szCs w:val="24"/>
          <w:lang w:val="en-US" w:eastAsia="zh-CN"/>
        </w:rPr>
      </w:pPr>
    </w:p>
    <w:p w14:paraId="200BEDAF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eastAsia" w:ascii="仿宋" w:hAnsi="仿宋" w:eastAsia="仿宋"/>
          <w:b/>
          <w:spacing w:val="-9"/>
          <w:sz w:val="30"/>
          <w:szCs w:val="24"/>
          <w:lang w:val="en-US" w:eastAsia="zh-CN"/>
        </w:rPr>
        <w:sectPr>
          <w:footerReference r:id="rId3" w:type="default"/>
          <w:pgSz w:w="11910" w:h="16840"/>
          <w:pgMar w:top="1920" w:right="960" w:bottom="1740" w:left="1100" w:header="0" w:footer="1540" w:gutter="0"/>
          <w:lnNumType w:countBy="0" w:distance="360"/>
          <w:cols w:space="720" w:num="1"/>
        </w:sectPr>
      </w:pPr>
    </w:p>
    <w:p w14:paraId="42F26604">
      <w:pPr>
        <w:pStyle w:val="8"/>
        <w:kinsoku w:val="0"/>
        <w:overflowPunct w:val="0"/>
        <w:spacing w:before="0" w:beforeLines="0" w:beforeAutospacing="0" w:afterLines="0"/>
        <w:ind w:left="2118" w:leftChars="439" w:right="1120" w:rightChars="400" w:hanging="889" w:hangingChars="285"/>
        <w:jc w:val="center"/>
        <w:rPr>
          <w:rFonts w:hint="eastAsia"/>
          <w:spacing w:val="-10"/>
          <w:sz w:val="32"/>
          <w:szCs w:val="32"/>
        </w:rPr>
      </w:pPr>
      <w:r>
        <w:rPr>
          <w:rFonts w:hint="eastAsia"/>
          <w:spacing w:val="-4"/>
          <w:sz w:val="32"/>
          <w:szCs w:val="32"/>
        </w:rPr>
        <w:t>上海商</w:t>
      </w:r>
      <w:r>
        <w:rPr>
          <w:rFonts w:hint="eastAsia"/>
          <w:spacing w:val="-4"/>
          <w:sz w:val="32"/>
          <w:szCs w:val="32"/>
          <w:lang w:val="en-US" w:eastAsia="zh-CN"/>
        </w:rPr>
        <w:t>学院</w:t>
      </w:r>
      <w:r>
        <w:rPr>
          <w:rFonts w:hint="eastAsia"/>
          <w:spacing w:val="-10"/>
          <w:sz w:val="32"/>
          <w:szCs w:val="32"/>
        </w:rPr>
        <w:t>院</w:t>
      </w:r>
    </w:p>
    <w:p w14:paraId="2DC3B549">
      <w:pPr>
        <w:pStyle w:val="8"/>
        <w:kinsoku w:val="0"/>
        <w:overflowPunct w:val="0"/>
        <w:spacing w:before="0" w:beforeLines="0" w:beforeAutospacing="0" w:afterLines="0"/>
        <w:ind w:left="2129" w:leftChars="439" w:right="1120" w:rightChars="400" w:hanging="900" w:hangingChars="285"/>
        <w:jc w:val="center"/>
        <w:rPr>
          <w:rFonts w:hint="eastAsia"/>
          <w:spacing w:val="-2"/>
          <w:sz w:val="32"/>
          <w:szCs w:val="32"/>
          <w:lang w:val="en-US" w:eastAsia="zh-CN"/>
        </w:rPr>
      </w:pPr>
      <w:r>
        <w:rPr>
          <w:rFonts w:hint="eastAsia"/>
          <w:spacing w:val="-2"/>
          <w:sz w:val="32"/>
          <w:szCs w:val="32"/>
          <w:lang w:val="en-US" w:eastAsia="zh-CN"/>
        </w:rPr>
        <w:t>服装专业（专业考察）项目需求</w:t>
      </w:r>
    </w:p>
    <w:p w14:paraId="32719183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eastAsia" w:ascii="仿宋" w:hAnsi="仿宋" w:eastAsia="仿宋"/>
          <w:b/>
          <w:spacing w:val="-9"/>
          <w:sz w:val="30"/>
          <w:szCs w:val="24"/>
          <w:lang w:val="en-US" w:eastAsia="zh-CN"/>
        </w:rPr>
      </w:pPr>
    </w:p>
    <w:p w14:paraId="4E28286B">
      <w:pPr>
        <w:spacing w:line="440" w:lineRule="exact"/>
        <w:ind w:left="638" w:leftChars="228"/>
        <w:jc w:val="left"/>
        <w:rPr>
          <w:rFonts w:hint="eastAsia" w:ascii="微软雅黑" w:hAnsi="微软雅黑" w:eastAsia="微软雅黑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sz w:val="30"/>
          <w:szCs w:val="30"/>
          <w:lang w:val="en-US" w:eastAsia="zh-CN"/>
        </w:rPr>
        <w:t>一、服务内容、服务范围、服务时间及服务费用</w:t>
      </w:r>
    </w:p>
    <w:p w14:paraId="73C5F185">
      <w:pPr>
        <w:pStyle w:val="3"/>
        <w:kinsoku w:val="0"/>
        <w:overflowPunct w:val="0"/>
        <w:spacing w:before="1" w:beforeLines="0" w:afterLines="0"/>
        <w:ind w:left="118"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1.甲方委托乙方提供的服务内容包括产业参观、业务观摩、专家讲座、模拟指导等形式。</w:t>
      </w:r>
    </w:p>
    <w:p w14:paraId="146CC8A4">
      <w:pPr>
        <w:pStyle w:val="3"/>
        <w:kinsoku w:val="0"/>
        <w:overflowPunct w:val="0"/>
        <w:spacing w:before="1" w:beforeLines="0" w:afterLines="0"/>
        <w:ind w:left="118"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2.研学行程实施时间：2025年 6月23-27日</w:t>
      </w:r>
    </w:p>
    <w:p w14:paraId="3831DF4A">
      <w:pPr>
        <w:pStyle w:val="3"/>
        <w:kinsoku w:val="0"/>
        <w:overflowPunct w:val="0"/>
        <w:spacing w:before="1" w:beforeLines="0" w:afterLines="0"/>
        <w:ind w:left="118"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3.研学人数：学生42位，带队老师3位</w:t>
      </w:r>
    </w:p>
    <w:p w14:paraId="180F6A4D">
      <w:pPr>
        <w:pStyle w:val="3"/>
        <w:kinsoku w:val="0"/>
        <w:overflowPunct w:val="0"/>
        <w:spacing w:before="1" w:beforeLines="0" w:afterLines="0"/>
        <w:ind w:left="118"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" w:bidi="ar-SA"/>
          <w:woUserID w:val="1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4.乙方为学生预定酒店，按照168-178元/晚（标间，含双早）的标准进行预定，费用学生自行支付给酒店。</w:t>
      </w:r>
      <w:r>
        <w:rPr>
          <w:rFonts w:hint="eastAsia" w:ascii="宋体" w:hAnsi="宋体" w:cs="宋体"/>
          <w:kern w:val="2"/>
          <w:sz w:val="28"/>
          <w:szCs w:val="28"/>
          <w:lang w:val="en-US" w:eastAsia="zh" w:bidi="ar-SA"/>
          <w:woUserID w:val="1"/>
        </w:rPr>
        <w:t>并推荐物美价廉的就餐餐饮场所。</w:t>
      </w:r>
    </w:p>
    <w:p w14:paraId="68F62D56">
      <w:pPr>
        <w:pStyle w:val="3"/>
        <w:kinsoku w:val="0"/>
        <w:overflowPunct w:val="0"/>
        <w:spacing w:before="1" w:beforeLines="0" w:afterLines="0"/>
        <w:ind w:left="118"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" w:bidi="ar-SA"/>
          <w:woUserID w:val="1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" w:bidi="ar-SA"/>
          <w:woUserID w:val="1"/>
        </w:rPr>
        <w:t>5.实习期间每人每天提供2-3瓶矿泉水。</w:t>
      </w:r>
    </w:p>
    <w:p w14:paraId="52E94E30">
      <w:pPr>
        <w:pStyle w:val="3"/>
        <w:kinsoku w:val="0"/>
        <w:overflowPunct w:val="0"/>
        <w:spacing w:before="1" w:beforeLines="0" w:afterLines="0"/>
        <w:ind w:left="118"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78CF21C5">
      <w:pPr>
        <w:spacing w:line="440" w:lineRule="exact"/>
        <w:ind w:left="638" w:leftChars="228"/>
        <w:jc w:val="left"/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sz w:val="30"/>
          <w:szCs w:val="30"/>
          <w:lang w:val="en-US" w:eastAsia="zh-CN"/>
        </w:rPr>
        <w:t>二、实习行程安排需</w:t>
      </w:r>
      <w:r>
        <w:rPr>
          <w:rFonts w:hint="eastAsia" w:ascii="微软雅黑" w:hAnsi="微软雅黑" w:eastAsia="微软雅黑" w:cs="Times New Roman"/>
          <w:b/>
          <w:bCs/>
          <w:sz w:val="30"/>
          <w:szCs w:val="30"/>
          <w:lang w:val="en-US" w:eastAsia="zh"/>
          <w:woUserID w:val="1"/>
        </w:rPr>
        <w:t>求</w:t>
      </w:r>
      <w:r>
        <w:rPr>
          <w:rFonts w:hint="eastAsia" w:ascii="微软雅黑" w:hAnsi="微软雅黑" w:eastAsia="微软雅黑" w:cs="Times New Roman"/>
          <w:sz w:val="28"/>
          <w:szCs w:val="28"/>
        </w:rPr>
        <w:t>​</w:t>
      </w:r>
    </w:p>
    <w:p w14:paraId="35C1D20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仿宋" w:hAnsi="仿宋" w:eastAsia="仿宋" w:cs="仿宋"/>
          <w:b/>
          <w:bCs/>
          <w:color w:val="080F17"/>
          <w:kern w:val="0"/>
          <w:sz w:val="32"/>
          <w:szCs w:val="32"/>
          <w:lang w:val="en-US" w:eastAsia="zh-CN" w:bidi="ar"/>
          <w:woUserID w:val="4"/>
        </w:rPr>
      </w:pPr>
    </w:p>
    <w:p w14:paraId="07476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638" w:leftChars="228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第一天：产业认知×职业锚点</w:t>
      </w:r>
    </w:p>
    <w:p w14:paraId="7062DE9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仿宋" w:hAnsi="仿宋" w:eastAsia="仿宋" w:cs="仿宋"/>
          <w:b w:val="0"/>
          <w:bCs w:val="0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b w:val="0"/>
          <w:bCs w:val="0"/>
          <w:color w:val="080F17"/>
          <w:kern w:val="0"/>
          <w:sz w:val="32"/>
          <w:szCs w:val="32"/>
          <w:lang w:val="en-US" w:eastAsia="zh-CN" w:bidi="ar"/>
          <w:woUserID w:val="4"/>
        </w:rPr>
        <w:t>北服时尚产业园参观</w:t>
      </w:r>
    </w:p>
    <w:p w14:paraId="55479F4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20" w:firstLineChars="100"/>
        <w:jc w:val="left"/>
        <w:textAlignment w:val="baseline"/>
        <w:rPr>
          <w:rFonts w:hint="default" w:ascii="仿宋" w:hAnsi="仿宋" w:eastAsia="仿宋" w:cs="仿宋"/>
          <w:b w:val="0"/>
          <w:bCs w:val="0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b w:val="0"/>
          <w:bCs w:val="0"/>
          <w:color w:val="080F17"/>
          <w:kern w:val="0"/>
          <w:sz w:val="32"/>
          <w:szCs w:val="32"/>
          <w:lang w:val="en-US" w:eastAsia="zh-CN" w:bidi="ar"/>
          <w:woUserID w:val="4"/>
        </w:rPr>
        <w:t>深度考察产业园动线，了解服装从设计研发到生产销售的全流程。</w:t>
      </w:r>
    </w:p>
    <w:p w14:paraId="7F67CB3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textAlignment w:val="baseline"/>
        <w:rPr>
          <w:rFonts w:hint="default" w:ascii="仿宋" w:hAnsi="仿宋" w:eastAsia="仿宋" w:cs="仿宋"/>
          <w:b w:val="0"/>
          <w:bCs w:val="0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b w:val="0"/>
          <w:bCs w:val="0"/>
          <w:color w:val="080F17"/>
          <w:kern w:val="0"/>
          <w:sz w:val="32"/>
          <w:szCs w:val="32"/>
          <w:lang w:val="en-US" w:eastAsia="zh-CN" w:bidi="ar"/>
          <w:woUserID w:val="4"/>
        </w:rPr>
        <w:t>皮草设计与工艺认知课+皮草手工体验</w:t>
      </w:r>
    </w:p>
    <w:p w14:paraId="7475C8D6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320" w:firstLineChars="100"/>
        <w:jc w:val="left"/>
        <w:textAlignment w:val="baseline"/>
        <w:rPr>
          <w:rFonts w:hint="default" w:ascii="仿宋" w:hAnsi="仿宋" w:eastAsia="仿宋" w:cs="仿宋"/>
          <w:b w:val="0"/>
          <w:bCs w:val="0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b w:val="0"/>
          <w:bCs w:val="0"/>
          <w:color w:val="080F17"/>
          <w:kern w:val="0"/>
          <w:sz w:val="32"/>
          <w:szCs w:val="32"/>
          <w:lang w:val="en-US" w:eastAsia="zh-CN" w:bidi="ar"/>
          <w:woUserID w:val="4"/>
        </w:rPr>
        <w:t>了解皮草产业文化历史，亲手制作皮草饰品，掌握基础皮草工艺。</w:t>
      </w:r>
    </w:p>
    <w:p w14:paraId="0A0F2A8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textAlignment w:val="baseline"/>
        <w:rPr>
          <w:rFonts w:hint="default" w:ascii="仿宋" w:hAnsi="仿宋" w:eastAsia="仿宋" w:cs="仿宋"/>
          <w:b w:val="0"/>
          <w:bCs w:val="0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b w:val="0"/>
          <w:bCs w:val="0"/>
          <w:color w:val="080F17"/>
          <w:kern w:val="0"/>
          <w:sz w:val="32"/>
          <w:szCs w:val="32"/>
          <w:lang w:val="en-US" w:eastAsia="zh-CN" w:bidi="ar"/>
          <w:woUserID w:val="4"/>
        </w:rPr>
        <w:t>长三角（浙江）服装企业人才需求解读交流会</w:t>
      </w:r>
    </w:p>
    <w:p w14:paraId="11F529F9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320" w:firstLineChars="100"/>
        <w:jc w:val="left"/>
        <w:textAlignment w:val="baseline"/>
        <w:rPr>
          <w:rFonts w:hint="default" w:ascii="仿宋" w:hAnsi="仿宋" w:eastAsia="仿宋" w:cs="仿宋"/>
          <w:b/>
          <w:bCs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b w:val="0"/>
          <w:bCs w:val="0"/>
          <w:color w:val="080F17"/>
          <w:kern w:val="0"/>
          <w:sz w:val="32"/>
          <w:szCs w:val="32"/>
          <w:lang w:val="en-US" w:eastAsia="zh-CN" w:bidi="ar"/>
          <w:woUserID w:val="4"/>
        </w:rPr>
        <w:t>解读行业人才需求，完成《职业竞争力雷达图》，明确自身优劣势与提升方向。</w:t>
      </w:r>
    </w:p>
    <w:p w14:paraId="750B9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638" w:leftChars="228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第二天：杭州产业文化生态×数字突围</w:t>
      </w:r>
    </w:p>
    <w:p w14:paraId="48A07EF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海宁许村提花纺织聚集地与提花织锦认知分享课</w:t>
      </w:r>
    </w:p>
    <w:p w14:paraId="6D2DF8F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20" w:firstLineChars="10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参观纺织非遗馆和纺织名企，学习纺织织锦非遗与现代大提花技术。</w:t>
      </w:r>
    </w:p>
    <w:p w14:paraId="1C2F6A49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/>
        <w:jc w:val="left"/>
        <w:textAlignment w:val="baseline"/>
        <w:rPr>
          <w:rFonts w:hint="default" w:ascii="仿宋" w:hAnsi="仿宋" w:eastAsia="仿宋" w:cs="仿宋"/>
          <w:b w:val="0"/>
          <w:bCs w:val="0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b w:val="0"/>
          <w:bCs w:val="0"/>
          <w:color w:val="080F17"/>
          <w:kern w:val="0"/>
          <w:sz w:val="32"/>
          <w:szCs w:val="32"/>
          <w:lang w:val="en-US" w:eastAsia="zh-CN" w:bidi="ar"/>
          <w:woUserID w:val="4"/>
        </w:rPr>
        <w:t>2.皮革皮草专业市场调研</w:t>
      </w:r>
    </w:p>
    <w:p w14:paraId="2FD22ED1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320" w:firstLineChars="100"/>
        <w:jc w:val="left"/>
        <w:textAlignment w:val="baseline"/>
        <w:rPr>
          <w:rFonts w:hint="default" w:ascii="仿宋" w:hAnsi="仿宋" w:eastAsia="仿宋" w:cs="仿宋"/>
          <w:b w:val="0"/>
          <w:bCs w:val="0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b w:val="0"/>
          <w:bCs w:val="0"/>
          <w:color w:val="080F17"/>
          <w:kern w:val="0"/>
          <w:sz w:val="32"/>
          <w:szCs w:val="32"/>
          <w:lang w:val="en-US" w:eastAsia="zh-CN" w:bidi="ar"/>
          <w:woUserID w:val="4"/>
        </w:rPr>
        <w:t>调研面辅料与零售批发市场，了解市场供需与流行趋势。</w:t>
      </w:r>
    </w:p>
    <w:p w14:paraId="2809571A">
      <w:pPr>
        <w:pStyle w:val="7"/>
        <w:keepNext w:val="0"/>
        <w:keepLines w:val="0"/>
        <w:widowControl/>
        <w:suppressLineNumbers w:val="0"/>
        <w:spacing w:before="51" w:beforeAutospacing="0" w:after="0" w:afterAutospacing="0" w:line="355" w:lineRule="auto"/>
        <w:ind w:left="0" w:right="60" w:rightChars="0"/>
        <w:jc w:val="left"/>
        <w:textAlignment w:val="baseline"/>
        <w:rPr>
          <w:rFonts w:hint="default" w:ascii="仿宋" w:hAnsi="仿宋" w:eastAsia="仿宋" w:cs="仿宋"/>
          <w:color w:val="080F17"/>
          <w:spacing w:val="6"/>
          <w:sz w:val="31"/>
          <w:szCs w:val="31"/>
          <w:woUserID w:val="4"/>
        </w:rPr>
      </w:pPr>
      <w:r>
        <w:rPr>
          <w:rFonts w:hint="default" w:ascii="仿宋" w:hAnsi="仿宋" w:eastAsia="仿宋" w:cs="仿宋"/>
          <w:color w:val="080F17"/>
          <w:spacing w:val="6"/>
          <w:kern w:val="0"/>
          <w:sz w:val="31"/>
          <w:szCs w:val="31"/>
          <w:lang w:val="en-US" w:eastAsia="zh-CN" w:bidi="ar"/>
          <w:woUserID w:val="4"/>
        </w:rPr>
        <w:t>3.服装单品类设计课&amp;作品集优化冲刺</w:t>
      </w:r>
    </w:p>
    <w:p w14:paraId="713441BC">
      <w:pPr>
        <w:pStyle w:val="7"/>
        <w:keepNext w:val="0"/>
        <w:keepLines w:val="0"/>
        <w:widowControl/>
        <w:suppressLineNumbers w:val="0"/>
        <w:spacing w:before="51" w:beforeAutospacing="0" w:after="0" w:afterAutospacing="0" w:line="355" w:lineRule="auto"/>
        <w:ind w:left="0" w:right="60" w:rightChars="0" w:firstLine="326" w:firstLineChars="100"/>
        <w:jc w:val="left"/>
        <w:textAlignment w:val="baseline"/>
        <w:rPr>
          <w:rFonts w:hint="default" w:ascii="仿宋" w:hAnsi="仿宋" w:eastAsia="仿宋" w:cs="仿宋"/>
          <w:b w:val="0"/>
          <w:bCs w:val="0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spacing w:val="8"/>
          <w:kern w:val="0"/>
          <w:sz w:val="31"/>
          <w:szCs w:val="31"/>
          <w:lang w:val="en-US" w:eastAsia="zh-CN" w:bidi="ar"/>
          <w:woUserID w:val="4"/>
        </w:rPr>
        <w:t>学习商业单品类设计方法，优化作品集，了解从校园</w:t>
      </w:r>
      <w:r>
        <w:rPr>
          <w:rFonts w:hint="default" w:ascii="仿宋" w:hAnsi="仿宋" w:eastAsia="仿宋" w:cs="仿宋"/>
          <w:color w:val="080F17"/>
          <w:spacing w:val="7"/>
          <w:kern w:val="0"/>
          <w:sz w:val="31"/>
          <w:szCs w:val="31"/>
          <w:lang w:val="en-US" w:eastAsia="zh-CN" w:bidi="ar"/>
          <w:woUserID w:val="4"/>
        </w:rPr>
        <w:t>作品</w:t>
      </w:r>
      <w:r>
        <w:rPr>
          <w:rFonts w:hint="default" w:ascii="仿宋" w:hAnsi="仿宋" w:eastAsia="仿宋" w:cs="仿宋"/>
          <w:color w:val="080F17"/>
          <w:kern w:val="0"/>
          <w:sz w:val="31"/>
          <w:szCs w:val="31"/>
          <w:lang w:val="en-US" w:eastAsia="zh-CN" w:bidi="ar"/>
          <w:woUserID w:val="4"/>
        </w:rPr>
        <w:t xml:space="preserve"> </w:t>
      </w:r>
      <w:r>
        <w:rPr>
          <w:rFonts w:hint="default" w:ascii="仿宋" w:hAnsi="仿宋" w:eastAsia="仿宋" w:cs="仿宋"/>
          <w:color w:val="080F17"/>
          <w:spacing w:val="6"/>
          <w:kern w:val="0"/>
          <w:sz w:val="31"/>
          <w:szCs w:val="31"/>
          <w:lang w:val="en-US" w:eastAsia="zh-CN" w:bidi="ar"/>
          <w:woUserID w:val="4"/>
        </w:rPr>
        <w:t>到商业的转化的实现过程。</w:t>
      </w:r>
    </w:p>
    <w:p w14:paraId="1C112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638" w:leftChars="228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第三天：非遗创新×商业转化</w:t>
      </w:r>
    </w:p>
    <w:p w14:paraId="6EE3A2CB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中国传统拼布文化分享与手工课</w:t>
      </w:r>
    </w:p>
    <w:p w14:paraId="6FEC92FB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320" w:firstLineChars="10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了解中国传统拼布，制作拼布手机壳或香囊，培养手工技能与创意。</w:t>
      </w:r>
    </w:p>
    <w:p w14:paraId="08FF6CFB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短视频-商业视频拍摄逻辑与案例分享及实战拍摄</w:t>
      </w:r>
    </w:p>
    <w:p w14:paraId="43E16043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320" w:firstLineChars="10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掌握抖音、小红书视频拍摄与排版技巧，进行现场数据比拼。</w:t>
      </w:r>
    </w:p>
    <w:p w14:paraId="0F671102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独立品牌设计师分享会</w:t>
      </w:r>
    </w:p>
    <w:p w14:paraId="3963CADF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320" w:firstLineChars="10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了解独立设计师品牌打造路径与中国文化元素运用。</w:t>
      </w:r>
    </w:p>
    <w:p w14:paraId="4B52BD79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自由时间</w:t>
      </w:r>
    </w:p>
    <w:p w14:paraId="49A2827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20" w:firstLineChars="10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海宁本地文化调研：南关厢、徐志摩故居或硖石灯彩馆进行本地非遗与文化调研。</w:t>
      </w:r>
    </w:p>
    <w:p w14:paraId="60490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638" w:leftChars="228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第四天：文旅商业×文化叙事</w:t>
      </w:r>
    </w:p>
    <w:p w14:paraId="541684EC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现代纺织信息中心</w:t>
      </w:r>
    </w:p>
    <w:p w14:paraId="7A8C003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 xml:space="preserve">   全国最大的经编产业集群展示平台参观，了解功能性面料在工业和民用的产品类型与特色。</w:t>
      </w:r>
    </w:p>
    <w:p w14:paraId="06B1748F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桐乡濮院调研针织毛衫产业市场与公共服务平台</w:t>
      </w:r>
    </w:p>
    <w:p w14:paraId="3415324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20" w:firstLineChars="10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了解针织毛衫产业市场与公共服务平台运作。</w:t>
      </w:r>
    </w:p>
    <w:p w14:paraId="305EE542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濮院时尚古镇</w:t>
      </w:r>
    </w:p>
    <w:p w14:paraId="7010C4EF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320" w:firstLineChars="10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潮牌与国外设计师品牌集合店在时尚文旅小镇的呈现业态形式调研，探索文旅与时尚商业融合模式。</w:t>
      </w:r>
    </w:p>
    <w:p w14:paraId="124E1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638" w:leftChars="228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第五天：职业突围 × 价值兑现</w:t>
      </w:r>
    </w:p>
    <w:p w14:paraId="6E0DE604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模拟面试</w:t>
      </w:r>
    </w:p>
    <w:p w14:paraId="22541D9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20" w:firstLineChars="10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模拟求职场景，表现优秀的1 - 3人可获得企业实习机会。</w:t>
      </w:r>
    </w:p>
    <w:p w14:paraId="464BC37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2.结营活动</w:t>
      </w:r>
    </w:p>
    <w:p w14:paraId="4AA268E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20" w:firstLineChars="100"/>
        <w:jc w:val="left"/>
        <w:textAlignment w:val="baseline"/>
        <w:rPr>
          <w:rFonts w:hint="default" w:ascii="仿宋" w:hAnsi="仿宋" w:eastAsia="仿宋" w:cs="仿宋"/>
          <w:color w:val="080F17"/>
          <w:sz w:val="32"/>
          <w:szCs w:val="32"/>
          <w:woUserID w:val="4"/>
        </w:rPr>
      </w:pPr>
      <w:r>
        <w:rPr>
          <w:rFonts w:hint="default" w:ascii="仿宋" w:hAnsi="仿宋" w:eastAsia="仿宋" w:cs="仿宋"/>
          <w:color w:val="080F17"/>
          <w:kern w:val="0"/>
          <w:sz w:val="32"/>
          <w:szCs w:val="32"/>
          <w:lang w:val="en-US" w:eastAsia="zh-CN" w:bidi="ar"/>
          <w:woUserID w:val="4"/>
        </w:rPr>
        <w:t>包含高能总结赛，以“3个关键词+1个行动清单”概括研学收获；填写《职业行动支票》，通过邮件定时发送存档；学校老师结营总结并颁发结营证书。</w:t>
      </w:r>
    </w:p>
    <w:p w14:paraId="0BA4389F">
      <w:pPr>
        <w:tabs>
          <w:tab w:val="left" w:pos="1023"/>
        </w:tabs>
        <w:bidi w:val="0"/>
        <w:jc w:val="left"/>
        <w:rPr>
          <w:rFonts w:hint="default" w:ascii="仿宋" w:hAnsi="仿宋" w:eastAsia="仿宋" w:cs="Times New Roman"/>
          <w:spacing w:val="-10"/>
          <w:kern w:val="2"/>
          <w:sz w:val="24"/>
          <w:szCs w:val="24"/>
          <w:lang w:val="en-US" w:eastAsia="zh-CN" w:bidi="ar-SA"/>
        </w:rPr>
      </w:pPr>
    </w:p>
    <w:sectPr>
      <w:pgSz w:w="11910" w:h="16840"/>
      <w:pgMar w:top="1920" w:right="960" w:bottom="1740" w:left="1100" w:header="0" w:footer="154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Times New Roma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乐见体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微软雅黑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BFDE4">
    <w:pPr>
      <w:pStyle w:val="3"/>
      <w:kinsoku w:val="0"/>
      <w:overflowPunct w:val="0"/>
      <w:spacing w:beforeLines="0" w:afterLines="0" w:line="14" w:lineRule="auto"/>
      <w:ind w:left="0"/>
      <w:rPr>
        <w:rFonts w:hint="default"/>
        <w:sz w:val="20"/>
        <w:szCs w:val="24"/>
      </w:rPr>
    </w:pPr>
    <w:r>
      <w:rPr>
        <w:rFonts w:hint="eastAsia" w:ascii="仿宋" w:hAnsi="仿宋" w:eastAsia="仿宋"/>
        <w:b/>
        <w:sz w:val="13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5702300</wp:posOffset>
              </wp:positionH>
              <wp:positionV relativeFrom="page">
                <wp:posOffset>9574530</wp:posOffset>
              </wp:positionV>
              <wp:extent cx="73723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AD60B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9pt;margin-top:753.9pt;height:16.05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g7oezbAAAADgEAAA8AAAAAAAAAAQAgAAAAIgAAAGRycy9kb3ducmV2LnhtbFBL&#10;AQIUABQAAAAIAIdO4kBJMhzg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3AD60B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761CDC"/>
    <w:multiLevelType w:val="multilevel"/>
    <w:tmpl w:val="9B761CD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ECD5E3F0"/>
    <w:multiLevelType w:val="multilevel"/>
    <w:tmpl w:val="ECD5E3F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FDDF20E2"/>
    <w:multiLevelType w:val="multilevel"/>
    <w:tmpl w:val="FDDF20E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FF4F2725"/>
    <w:multiLevelType w:val="multilevel"/>
    <w:tmpl w:val="FF4F272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4">
    <w:nsid w:val="FFEB4086"/>
    <w:multiLevelType w:val="multilevel"/>
    <w:tmpl w:val="FFEB408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iYjc1NTgxNzIwYTM2YjYzZWQ4N2RhODJmYWQ5NTYifQ=="/>
  </w:docVars>
  <w:rsids>
    <w:rsidRoot w:val="00CF3E3C"/>
    <w:rsid w:val="00025B93"/>
    <w:rsid w:val="00046EC8"/>
    <w:rsid w:val="000676E2"/>
    <w:rsid w:val="000B5DFC"/>
    <w:rsid w:val="000E0983"/>
    <w:rsid w:val="00133BB4"/>
    <w:rsid w:val="00136679"/>
    <w:rsid w:val="001367FE"/>
    <w:rsid w:val="00146CB5"/>
    <w:rsid w:val="0016724F"/>
    <w:rsid w:val="001817F3"/>
    <w:rsid w:val="001B36F2"/>
    <w:rsid w:val="001F0715"/>
    <w:rsid w:val="00237692"/>
    <w:rsid w:val="0029044A"/>
    <w:rsid w:val="00296C66"/>
    <w:rsid w:val="002B6059"/>
    <w:rsid w:val="002D1EA4"/>
    <w:rsid w:val="002F15E6"/>
    <w:rsid w:val="00314D77"/>
    <w:rsid w:val="003204D9"/>
    <w:rsid w:val="00363F62"/>
    <w:rsid w:val="00365E86"/>
    <w:rsid w:val="00390A8D"/>
    <w:rsid w:val="003916D7"/>
    <w:rsid w:val="003A1F66"/>
    <w:rsid w:val="003E264E"/>
    <w:rsid w:val="0046502F"/>
    <w:rsid w:val="0048553D"/>
    <w:rsid w:val="004928F1"/>
    <w:rsid w:val="00496E2B"/>
    <w:rsid w:val="004D17D0"/>
    <w:rsid w:val="004E6EE8"/>
    <w:rsid w:val="0055099A"/>
    <w:rsid w:val="00555257"/>
    <w:rsid w:val="005C53F9"/>
    <w:rsid w:val="005F0EB0"/>
    <w:rsid w:val="00602243"/>
    <w:rsid w:val="00625DA5"/>
    <w:rsid w:val="006463D6"/>
    <w:rsid w:val="006807F9"/>
    <w:rsid w:val="006B0095"/>
    <w:rsid w:val="006B13E2"/>
    <w:rsid w:val="006C4F4F"/>
    <w:rsid w:val="00707F10"/>
    <w:rsid w:val="00724811"/>
    <w:rsid w:val="00734005"/>
    <w:rsid w:val="00763FD8"/>
    <w:rsid w:val="00786727"/>
    <w:rsid w:val="007A2554"/>
    <w:rsid w:val="007C6695"/>
    <w:rsid w:val="007E3D08"/>
    <w:rsid w:val="00842A54"/>
    <w:rsid w:val="00852900"/>
    <w:rsid w:val="00870E27"/>
    <w:rsid w:val="0089005C"/>
    <w:rsid w:val="008953FC"/>
    <w:rsid w:val="00895EE8"/>
    <w:rsid w:val="008B0C46"/>
    <w:rsid w:val="008E345F"/>
    <w:rsid w:val="00912B54"/>
    <w:rsid w:val="009328BF"/>
    <w:rsid w:val="00984927"/>
    <w:rsid w:val="009A01F6"/>
    <w:rsid w:val="009B4DBE"/>
    <w:rsid w:val="00A635BA"/>
    <w:rsid w:val="00A82F9E"/>
    <w:rsid w:val="00A93BCC"/>
    <w:rsid w:val="00AB781D"/>
    <w:rsid w:val="00AE0471"/>
    <w:rsid w:val="00AE57E5"/>
    <w:rsid w:val="00AF37DC"/>
    <w:rsid w:val="00B1392A"/>
    <w:rsid w:val="00B47CB8"/>
    <w:rsid w:val="00B509A7"/>
    <w:rsid w:val="00B70AEB"/>
    <w:rsid w:val="00B9049F"/>
    <w:rsid w:val="00BC03B4"/>
    <w:rsid w:val="00BF37BF"/>
    <w:rsid w:val="00BF63CD"/>
    <w:rsid w:val="00BF7B91"/>
    <w:rsid w:val="00C32C5E"/>
    <w:rsid w:val="00C4046D"/>
    <w:rsid w:val="00C5264E"/>
    <w:rsid w:val="00C96456"/>
    <w:rsid w:val="00CF3E3C"/>
    <w:rsid w:val="00D0010F"/>
    <w:rsid w:val="00D26A99"/>
    <w:rsid w:val="00D50A3A"/>
    <w:rsid w:val="00D56CDD"/>
    <w:rsid w:val="00D94D3A"/>
    <w:rsid w:val="00D97505"/>
    <w:rsid w:val="00DA2BEC"/>
    <w:rsid w:val="00DB3429"/>
    <w:rsid w:val="00DC7FBC"/>
    <w:rsid w:val="00DE13A3"/>
    <w:rsid w:val="00E505A3"/>
    <w:rsid w:val="00E800F6"/>
    <w:rsid w:val="00E80EBA"/>
    <w:rsid w:val="00E90F40"/>
    <w:rsid w:val="00EA7CBD"/>
    <w:rsid w:val="00EC35F3"/>
    <w:rsid w:val="00EC3639"/>
    <w:rsid w:val="00ED0443"/>
    <w:rsid w:val="00EF0462"/>
    <w:rsid w:val="00F246CF"/>
    <w:rsid w:val="00F375A4"/>
    <w:rsid w:val="019F3CCC"/>
    <w:rsid w:val="027A149C"/>
    <w:rsid w:val="029E3FCC"/>
    <w:rsid w:val="03190CB5"/>
    <w:rsid w:val="044D4AB8"/>
    <w:rsid w:val="051F457C"/>
    <w:rsid w:val="05504722"/>
    <w:rsid w:val="064A387B"/>
    <w:rsid w:val="066B5CCB"/>
    <w:rsid w:val="06FC4B75"/>
    <w:rsid w:val="08B7541B"/>
    <w:rsid w:val="09327531"/>
    <w:rsid w:val="099C263F"/>
    <w:rsid w:val="09E65669"/>
    <w:rsid w:val="0A7B04A7"/>
    <w:rsid w:val="0A8C6210"/>
    <w:rsid w:val="0B090575"/>
    <w:rsid w:val="0C3B6140"/>
    <w:rsid w:val="0DB01AAC"/>
    <w:rsid w:val="0E581F4F"/>
    <w:rsid w:val="0F8947AB"/>
    <w:rsid w:val="0FF860F6"/>
    <w:rsid w:val="10121687"/>
    <w:rsid w:val="122521AE"/>
    <w:rsid w:val="13CE5AEB"/>
    <w:rsid w:val="14D73E56"/>
    <w:rsid w:val="14E86739"/>
    <w:rsid w:val="150C4294"/>
    <w:rsid w:val="17D82A95"/>
    <w:rsid w:val="180F222F"/>
    <w:rsid w:val="1B903686"/>
    <w:rsid w:val="1C2F043A"/>
    <w:rsid w:val="1CBFC8EF"/>
    <w:rsid w:val="1D8E263D"/>
    <w:rsid w:val="1E206900"/>
    <w:rsid w:val="1FD81271"/>
    <w:rsid w:val="202A22FB"/>
    <w:rsid w:val="212E7BC9"/>
    <w:rsid w:val="22345B96"/>
    <w:rsid w:val="22821F7B"/>
    <w:rsid w:val="251C2C9E"/>
    <w:rsid w:val="26170C2C"/>
    <w:rsid w:val="27EB215D"/>
    <w:rsid w:val="2A481CFC"/>
    <w:rsid w:val="2AA66A22"/>
    <w:rsid w:val="2B4C31B2"/>
    <w:rsid w:val="2D8C38B1"/>
    <w:rsid w:val="2EFE888C"/>
    <w:rsid w:val="30FCFAE4"/>
    <w:rsid w:val="322C3CB1"/>
    <w:rsid w:val="325B5AFA"/>
    <w:rsid w:val="35DE500B"/>
    <w:rsid w:val="3A83468A"/>
    <w:rsid w:val="3B8C756F"/>
    <w:rsid w:val="3BAB257D"/>
    <w:rsid w:val="3BB16FD5"/>
    <w:rsid w:val="3E690FE6"/>
    <w:rsid w:val="40224945"/>
    <w:rsid w:val="41227C5F"/>
    <w:rsid w:val="42A96C58"/>
    <w:rsid w:val="43030A5E"/>
    <w:rsid w:val="433E55F2"/>
    <w:rsid w:val="438E78AE"/>
    <w:rsid w:val="475F2A4C"/>
    <w:rsid w:val="4812704D"/>
    <w:rsid w:val="483B0352"/>
    <w:rsid w:val="493D6343"/>
    <w:rsid w:val="4AEC3BD4"/>
    <w:rsid w:val="4AED68E3"/>
    <w:rsid w:val="4C09576E"/>
    <w:rsid w:val="4C231829"/>
    <w:rsid w:val="4C7B23D0"/>
    <w:rsid w:val="4DD72B80"/>
    <w:rsid w:val="515A43B7"/>
    <w:rsid w:val="520F0F8B"/>
    <w:rsid w:val="52484447"/>
    <w:rsid w:val="54042BD2"/>
    <w:rsid w:val="551C19B9"/>
    <w:rsid w:val="556C5FEF"/>
    <w:rsid w:val="557E5D22"/>
    <w:rsid w:val="56C41E5B"/>
    <w:rsid w:val="57831D16"/>
    <w:rsid w:val="590E560F"/>
    <w:rsid w:val="59534D95"/>
    <w:rsid w:val="5A300487"/>
    <w:rsid w:val="5CBE7553"/>
    <w:rsid w:val="5D973E25"/>
    <w:rsid w:val="60CE17EA"/>
    <w:rsid w:val="6142580F"/>
    <w:rsid w:val="61E6C173"/>
    <w:rsid w:val="62354A15"/>
    <w:rsid w:val="624C3657"/>
    <w:rsid w:val="62CD4ACB"/>
    <w:rsid w:val="638D69FA"/>
    <w:rsid w:val="64124205"/>
    <w:rsid w:val="64BD4E28"/>
    <w:rsid w:val="64D23BCF"/>
    <w:rsid w:val="670170B0"/>
    <w:rsid w:val="67BF4FDE"/>
    <w:rsid w:val="682E5386"/>
    <w:rsid w:val="69BF85EC"/>
    <w:rsid w:val="69C064B2"/>
    <w:rsid w:val="6A205C4F"/>
    <w:rsid w:val="6A345616"/>
    <w:rsid w:val="6A5E7A0E"/>
    <w:rsid w:val="6A892D47"/>
    <w:rsid w:val="6B8579B3"/>
    <w:rsid w:val="6BDD77EF"/>
    <w:rsid w:val="6BF37B19"/>
    <w:rsid w:val="6D022035"/>
    <w:rsid w:val="6FFA34AF"/>
    <w:rsid w:val="70F43791"/>
    <w:rsid w:val="72746853"/>
    <w:rsid w:val="73A34E7A"/>
    <w:rsid w:val="73DE2356"/>
    <w:rsid w:val="75E91581"/>
    <w:rsid w:val="769D5D34"/>
    <w:rsid w:val="77B21B30"/>
    <w:rsid w:val="787D1ABF"/>
    <w:rsid w:val="79B25DAE"/>
    <w:rsid w:val="7A625617"/>
    <w:rsid w:val="7BA93249"/>
    <w:rsid w:val="7BB3231A"/>
    <w:rsid w:val="7F1E5CFC"/>
    <w:rsid w:val="7F264BB1"/>
    <w:rsid w:val="7F5D6825"/>
    <w:rsid w:val="7F950398"/>
    <w:rsid w:val="9FFB437D"/>
    <w:rsid w:val="C7B7C011"/>
    <w:rsid w:val="DF65F236"/>
    <w:rsid w:val="EBBF09EB"/>
    <w:rsid w:val="EEEFD142"/>
    <w:rsid w:val="EFE9FEEF"/>
    <w:rsid w:val="EFFD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unhideWhenUsed/>
    <w:qFormat/>
    <w:uiPriority w:val="1"/>
    <w:pPr>
      <w:spacing w:beforeLines="0" w:afterLines="0"/>
      <w:ind w:left="488"/>
    </w:pPr>
    <w:rPr>
      <w:rFonts w:hint="eastAsia"/>
      <w:sz w:val="24"/>
      <w:szCs w:val="24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rPr>
      <w:sz w:val="24"/>
    </w:rPr>
  </w:style>
  <w:style w:type="paragraph" w:styleId="8">
    <w:name w:val="Title"/>
    <w:basedOn w:val="1"/>
    <w:unhideWhenUsed/>
    <w:qFormat/>
    <w:uiPriority w:val="1"/>
    <w:pPr>
      <w:spacing w:before="5" w:beforeLines="0" w:afterLines="0"/>
      <w:ind w:left="2196" w:right="2268"/>
      <w:jc w:val="center"/>
    </w:pPr>
    <w:rPr>
      <w:rFonts w:hint="eastAsia" w:ascii="黑体" w:hAnsi="黑体" w:eastAsia="黑体"/>
      <w:sz w:val="4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日期 字符"/>
    <w:link w:val="4"/>
    <w:qFormat/>
    <w:uiPriority w:val="0"/>
    <w:rPr>
      <w:kern w:val="2"/>
      <w:sz w:val="28"/>
      <w:szCs w:val="28"/>
    </w:rPr>
  </w:style>
  <w:style w:type="paragraph" w:customStyle="1" w:styleId="14">
    <w:name w:val="Body Text Indent 3"/>
    <w:basedOn w:val="1"/>
    <w:qFormat/>
    <w:uiPriority w:val="0"/>
    <w:pPr>
      <w:spacing w:after="120"/>
      <w:ind w:left="420" w:leftChars="200"/>
    </w:pPr>
    <w:rPr>
      <w:rFonts w:eastAsia="Times New Roman"/>
      <w:sz w:val="16"/>
      <w:szCs w:val="20"/>
    </w:rPr>
  </w:style>
  <w:style w:type="paragraph" w:customStyle="1" w:styleId="15">
    <w:name w:val="Table Paragraph"/>
    <w:basedOn w:val="1"/>
    <w:autoRedefine/>
    <w:unhideWhenUsed/>
    <w:qFormat/>
    <w:uiPriority w:val="1"/>
    <w:pPr>
      <w:spacing w:beforeLines="0" w:afterLines="0"/>
    </w:pPr>
    <w:rPr>
      <w:rFonts w:hint="eastAsia" w:ascii="宋体" w:hAnsi="宋体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sbs</Company>
  <Pages>7</Pages>
  <Words>1501</Words>
  <Characters>1743</Characters>
  <Lines>1</Lines>
  <Paragraphs>1</Paragraphs>
  <TotalTime>0</TotalTime>
  <ScaleCrop>false</ScaleCrop>
  <LinksUpToDate>false</LinksUpToDate>
  <CharactersWithSpaces>1872</CharactersWithSpaces>
  <Application>WPS Office WWO_wpscloud_20250507200051-17b48c65b3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2023-05-04T16:53:00Z</dcterms:created>
  <dc:creator>微软用户</dc:creator>
  <cp:lastModifiedBy>付长江</cp:lastModifiedBy>
  <cp:lastPrinted>2024-05-20T14:52:00Z</cp:lastPrinted>
  <dcterms:modified xsi:type="dcterms:W3CDTF">2025-05-21T15:16:22Z</dcterms:modified>
  <dc:title>政府集中采购委托申请与登记表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2052-12.9.0.21218</vt:lpwstr>
  </property>
  <property fmtid="{D5CDD505-2E9C-101B-9397-08002B2CF9AE}" pid="3" name="ICV">
    <vt:lpwstr>DBD43CA1E9042B40C67D2D68A623C7C1_43</vt:lpwstr>
  </property>
  <property fmtid="{D5CDD505-2E9C-101B-9397-08002B2CF9AE}" pid="4" name="KSOTemplateDocerSaveRecord">
    <vt:lpwstr>eyJoZGlkIjoiZmNiYjc1NTgxNzIwYTM2YjYzZWQ4N2RhODJmYWQ5NTYiLCJ1c2VySWQiOiIyMzUyMzg5OTUifQ==</vt:lpwstr>
  </property>
</Properties>
</file>