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BD66A" w14:textId="77777777" w:rsidR="006C6292" w:rsidRDefault="00372469">
      <w:pPr>
        <w:spacing w:line="360" w:lineRule="auto"/>
        <w:jc w:val="center"/>
        <w:rPr>
          <w:rFonts w:ascii="宋体" w:hAnsi="宋体" w:cs="宋体"/>
          <w:b/>
          <w:color w:val="auto"/>
          <w:kern w:val="1"/>
          <w:sz w:val="32"/>
          <w:szCs w:val="32"/>
        </w:rPr>
      </w:pPr>
      <w:r>
        <w:rPr>
          <w:rFonts w:ascii="宋体" w:hAnsi="宋体" w:cs="宋体" w:hint="eastAsia"/>
          <w:b/>
          <w:color w:val="auto"/>
          <w:kern w:val="1"/>
          <w:sz w:val="32"/>
          <w:szCs w:val="32"/>
        </w:rPr>
        <w:t>上海商学院奉浦校区</w:t>
      </w:r>
      <w:r>
        <w:rPr>
          <w:rFonts w:ascii="宋体" w:hAnsi="宋体" w:cs="宋体" w:hint="eastAsia"/>
          <w:b/>
          <w:color w:val="auto"/>
          <w:kern w:val="1"/>
          <w:sz w:val="32"/>
          <w:szCs w:val="32"/>
        </w:rPr>
        <w:t>10KV</w:t>
      </w:r>
      <w:r>
        <w:rPr>
          <w:rFonts w:ascii="宋体" w:hAnsi="宋体" w:cs="宋体" w:hint="eastAsia"/>
          <w:b/>
          <w:color w:val="auto"/>
          <w:kern w:val="1"/>
          <w:sz w:val="32"/>
          <w:szCs w:val="32"/>
        </w:rPr>
        <w:t>变电站及配套设备设施改造项目</w:t>
      </w:r>
    </w:p>
    <w:p w14:paraId="0B30434B" w14:textId="77777777" w:rsidR="006C6292" w:rsidRDefault="00372469">
      <w:pPr>
        <w:spacing w:line="360" w:lineRule="auto"/>
        <w:jc w:val="center"/>
        <w:rPr>
          <w:rFonts w:ascii="宋体" w:hAnsi="宋体" w:cs="宋体"/>
          <w:b/>
          <w:color w:val="auto"/>
          <w:kern w:val="1"/>
          <w:sz w:val="32"/>
          <w:szCs w:val="32"/>
        </w:rPr>
      </w:pPr>
      <w:r>
        <w:rPr>
          <w:rFonts w:ascii="宋体" w:hAnsi="宋体" w:cs="宋体" w:hint="eastAsia"/>
          <w:b/>
          <w:color w:val="auto"/>
          <w:kern w:val="1"/>
          <w:sz w:val="32"/>
          <w:szCs w:val="32"/>
        </w:rPr>
        <w:t>财务监理采购需求</w:t>
      </w:r>
    </w:p>
    <w:p w14:paraId="6F241497" w14:textId="77777777" w:rsidR="006C6292" w:rsidRDefault="00372469">
      <w:pPr>
        <w:spacing w:line="360" w:lineRule="auto"/>
        <w:rPr>
          <w:rFonts w:ascii="宋体" w:hAnsi="宋体" w:cs="宋体"/>
          <w:b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一、项目概况</w:t>
      </w:r>
    </w:p>
    <w:p w14:paraId="3ECA99C8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>（</w:t>
      </w:r>
      <w:r>
        <w:rPr>
          <w:rFonts w:ascii="宋体" w:hAnsi="宋体" w:cs="宋体" w:hint="eastAsia"/>
          <w:color w:val="auto"/>
        </w:rPr>
        <w:t>1</w:t>
      </w:r>
      <w:r>
        <w:rPr>
          <w:rFonts w:ascii="宋体" w:hAnsi="宋体" w:cs="宋体" w:hint="eastAsia"/>
          <w:color w:val="auto"/>
        </w:rPr>
        <w:t>）项目名称：上海商学院奉浦校区</w:t>
      </w:r>
      <w:r>
        <w:rPr>
          <w:rFonts w:ascii="宋体" w:hAnsi="宋体" w:cs="宋体" w:hint="eastAsia"/>
          <w:color w:val="auto"/>
        </w:rPr>
        <w:t>10KV</w:t>
      </w:r>
      <w:r>
        <w:rPr>
          <w:rFonts w:ascii="宋体" w:hAnsi="宋体" w:cs="宋体" w:hint="eastAsia"/>
          <w:color w:val="auto"/>
        </w:rPr>
        <w:t>变电站及配套设备设施改造项目财务监理。</w:t>
      </w:r>
    </w:p>
    <w:p w14:paraId="2DBC3D2B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>（</w:t>
      </w:r>
      <w:r>
        <w:rPr>
          <w:rFonts w:ascii="宋体" w:hAnsi="宋体" w:cs="宋体" w:hint="eastAsia"/>
          <w:color w:val="auto"/>
        </w:rPr>
        <w:t>2</w:t>
      </w:r>
      <w:r>
        <w:rPr>
          <w:rFonts w:ascii="宋体" w:hAnsi="宋体" w:cs="宋体" w:hint="eastAsia"/>
          <w:color w:val="auto"/>
        </w:rPr>
        <w:t>）采购单位：上海商学院</w:t>
      </w:r>
    </w:p>
    <w:p w14:paraId="6B5184CA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>（</w:t>
      </w:r>
      <w:r>
        <w:rPr>
          <w:rFonts w:ascii="宋体" w:hAnsi="宋体" w:cs="宋体" w:hint="eastAsia"/>
          <w:color w:val="auto"/>
        </w:rPr>
        <w:t>3</w:t>
      </w:r>
      <w:r>
        <w:rPr>
          <w:rFonts w:ascii="宋体" w:hAnsi="宋体" w:cs="宋体" w:hint="eastAsia"/>
          <w:color w:val="auto"/>
        </w:rPr>
        <w:t>）项目预算：</w:t>
      </w:r>
      <w:r>
        <w:rPr>
          <w:rFonts w:ascii="宋体" w:hAnsi="宋体" w:cs="宋体" w:hint="eastAsia"/>
          <w:color w:val="auto"/>
        </w:rPr>
        <w:t>7.4</w:t>
      </w:r>
      <w:r>
        <w:rPr>
          <w:rFonts w:ascii="宋体" w:hAnsi="宋体" w:cs="宋体" w:hint="eastAsia"/>
          <w:color w:val="auto"/>
        </w:rPr>
        <w:t>万</w:t>
      </w:r>
    </w:p>
    <w:p w14:paraId="7A869DCA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>（</w:t>
      </w:r>
      <w:r>
        <w:rPr>
          <w:rFonts w:ascii="宋体" w:hAnsi="宋体" w:cs="宋体" w:hint="eastAsia"/>
          <w:color w:val="auto"/>
        </w:rPr>
        <w:t>4</w:t>
      </w:r>
      <w:r>
        <w:rPr>
          <w:rFonts w:ascii="宋体" w:hAnsi="宋体" w:cs="宋体" w:hint="eastAsia"/>
          <w:color w:val="auto"/>
        </w:rPr>
        <w:t>）本项目投标限价</w:t>
      </w:r>
      <w:r>
        <w:rPr>
          <w:rFonts w:ascii="宋体" w:hAnsi="宋体" w:cs="宋体" w:hint="eastAsia"/>
          <w:color w:val="auto"/>
        </w:rPr>
        <w:t>7.4</w:t>
      </w:r>
      <w:r>
        <w:rPr>
          <w:rFonts w:ascii="宋体" w:hAnsi="宋体" w:cs="宋体" w:hint="eastAsia"/>
          <w:color w:val="auto"/>
        </w:rPr>
        <w:t>万元，乙方报价不得超出采购限价。如上级主管部门批复价低于该财务监理费预算金额，若乙方报价为</w:t>
      </w:r>
      <w:r>
        <w:rPr>
          <w:rFonts w:ascii="宋体" w:hAnsi="宋体" w:cs="宋体" w:hint="eastAsia"/>
          <w:color w:val="auto"/>
        </w:rPr>
        <w:t>T</w:t>
      </w:r>
      <w:r>
        <w:rPr>
          <w:rFonts w:ascii="宋体" w:hAnsi="宋体" w:cs="宋体" w:hint="eastAsia"/>
          <w:color w:val="auto"/>
        </w:rPr>
        <w:t>元，财务监理费申报概算金额为</w:t>
      </w:r>
      <w:r>
        <w:rPr>
          <w:rFonts w:ascii="宋体" w:hAnsi="宋体" w:cs="宋体" w:hint="eastAsia"/>
          <w:color w:val="auto"/>
        </w:rPr>
        <w:t>Y</w:t>
      </w:r>
      <w:r>
        <w:rPr>
          <w:rFonts w:ascii="宋体" w:hAnsi="宋体" w:cs="宋体" w:hint="eastAsia"/>
          <w:color w:val="auto"/>
        </w:rPr>
        <w:t>元，批复价为</w:t>
      </w:r>
      <w:r>
        <w:rPr>
          <w:rFonts w:ascii="宋体" w:hAnsi="宋体" w:cs="宋体" w:hint="eastAsia"/>
          <w:color w:val="auto"/>
        </w:rPr>
        <w:t>P</w:t>
      </w:r>
      <w:r>
        <w:rPr>
          <w:rFonts w:ascii="宋体" w:hAnsi="宋体" w:cs="宋体" w:hint="eastAsia"/>
          <w:color w:val="auto"/>
        </w:rPr>
        <w:t>元，则乙方最终合同价格</w:t>
      </w:r>
      <w:r>
        <w:rPr>
          <w:rFonts w:ascii="宋体" w:hAnsi="宋体" w:cs="宋体" w:hint="eastAsia"/>
          <w:color w:val="auto"/>
        </w:rPr>
        <w:t>=T*P/Y</w:t>
      </w:r>
      <w:r>
        <w:rPr>
          <w:rFonts w:ascii="宋体" w:hAnsi="宋体" w:cs="宋体" w:hint="eastAsia"/>
          <w:color w:val="auto"/>
        </w:rPr>
        <w:t>。若批复金额</w:t>
      </w:r>
      <w:proofErr w:type="gramStart"/>
      <w:r>
        <w:rPr>
          <w:rFonts w:ascii="宋体" w:hAnsi="宋体" w:cs="宋体" w:hint="eastAsia"/>
          <w:color w:val="auto"/>
        </w:rPr>
        <w:t>较预算</w:t>
      </w:r>
      <w:proofErr w:type="gramEnd"/>
      <w:r>
        <w:rPr>
          <w:rFonts w:ascii="宋体" w:hAnsi="宋体" w:cs="宋体" w:hint="eastAsia"/>
          <w:color w:val="auto"/>
        </w:rPr>
        <w:t>价上浮，则以乙方投标报价为最终合同价，乙方报价时应充分考虑该风险。</w:t>
      </w:r>
    </w:p>
    <w:p w14:paraId="7DA25400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>（</w:t>
      </w:r>
      <w:r>
        <w:rPr>
          <w:rFonts w:ascii="宋体" w:hAnsi="宋体" w:cs="宋体" w:hint="eastAsia"/>
          <w:color w:val="auto"/>
        </w:rPr>
        <w:t>4</w:t>
      </w:r>
      <w:r>
        <w:rPr>
          <w:rFonts w:ascii="宋体" w:hAnsi="宋体" w:cs="宋体" w:hint="eastAsia"/>
          <w:color w:val="auto"/>
        </w:rPr>
        <w:t>）服务期限：</w:t>
      </w:r>
      <w:bookmarkStart w:id="0" w:name="OLE_LINK2"/>
      <w:r>
        <w:rPr>
          <w:rFonts w:ascii="宋体" w:hAnsi="宋体" w:cs="宋体" w:hint="eastAsia"/>
          <w:color w:val="auto"/>
        </w:rPr>
        <w:t>合同签订后</w:t>
      </w:r>
      <w:proofErr w:type="gramStart"/>
      <w:r>
        <w:rPr>
          <w:rFonts w:ascii="宋体" w:hAnsi="宋体" w:cs="宋体" w:hint="eastAsia"/>
          <w:color w:val="auto"/>
        </w:rPr>
        <w:t>至通过</w:t>
      </w:r>
      <w:proofErr w:type="gramEnd"/>
      <w:r>
        <w:rPr>
          <w:rFonts w:ascii="宋体" w:hAnsi="宋体" w:cs="宋体" w:hint="eastAsia"/>
          <w:color w:val="auto"/>
        </w:rPr>
        <w:t>审计（含市教委二审）、竣工财务决算及账面资产完成移交。</w:t>
      </w:r>
    </w:p>
    <w:bookmarkEnd w:id="0"/>
    <w:p w14:paraId="5A4FC542" w14:textId="77777777" w:rsidR="006C6292" w:rsidRDefault="00372469">
      <w:pPr>
        <w:spacing w:line="360" w:lineRule="auto"/>
        <w:rPr>
          <w:rFonts w:ascii="宋体" w:hAnsi="宋体" w:cs="宋体"/>
          <w:b/>
          <w:bCs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二、采购项目服务要求</w:t>
      </w:r>
    </w:p>
    <w:p w14:paraId="07E47C31" w14:textId="77777777" w:rsidR="006C6292" w:rsidRDefault="0037246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auto"/>
        </w:rPr>
        <w:t>1</w:t>
      </w:r>
      <w:r>
        <w:rPr>
          <w:rFonts w:ascii="宋体" w:hAnsi="宋体" w:cs="宋体" w:hint="eastAsia"/>
          <w:color w:val="auto"/>
        </w:rPr>
        <w:t>、</w:t>
      </w:r>
      <w:r>
        <w:rPr>
          <w:rFonts w:ascii="宋体" w:hAnsi="宋体" w:cs="宋体" w:hint="eastAsia"/>
          <w:szCs w:val="21"/>
        </w:rPr>
        <w:t>完成相关服务的行业资质、主要服务要求或服务内容；</w:t>
      </w:r>
      <w:bookmarkStart w:id="1" w:name="_GoBack"/>
      <w:bookmarkEnd w:id="1"/>
    </w:p>
    <w:p w14:paraId="4505A1AE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）满足《中华人民共和国政府采购法》第二十二条规定；</w:t>
      </w:r>
    </w:p>
    <w:p w14:paraId="4BA55D2D" w14:textId="3498FA4B" w:rsidR="006C6292" w:rsidRDefault="0037246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）本项目的特定资格要求：</w:t>
      </w:r>
    </w:p>
    <w:p w14:paraId="6BF4F27C" w14:textId="77777777" w:rsidR="006C6292" w:rsidRDefault="00372469">
      <w:pPr>
        <w:spacing w:line="360" w:lineRule="auto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）须系我国境内依法设立的法人或非法人组织（本项目不接受分公司以自己名义</w:t>
      </w:r>
      <w:r>
        <w:rPr>
          <w:rFonts w:ascii="宋体" w:hAnsi="宋体" w:cs="宋体" w:hint="eastAsia"/>
          <w:szCs w:val="21"/>
        </w:rPr>
        <w:t>参加招标活动）。</w:t>
      </w:r>
    </w:p>
    <w:p w14:paraId="7B4B8C91" w14:textId="77777777" w:rsidR="006C6292" w:rsidRDefault="00372469">
      <w:pPr>
        <w:spacing w:line="360" w:lineRule="auto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）未被列入“信用中国”网站</w:t>
      </w:r>
      <w:r>
        <w:rPr>
          <w:rFonts w:ascii="宋体" w:hAnsi="宋体" w:cs="宋体" w:hint="eastAsia"/>
          <w:szCs w:val="21"/>
        </w:rPr>
        <w:t>(www.creditchina.gov.cn)</w:t>
      </w:r>
      <w:r>
        <w:rPr>
          <w:rFonts w:ascii="宋体" w:hAnsi="宋体" w:cs="宋体" w:hint="eastAsia"/>
          <w:szCs w:val="21"/>
        </w:rPr>
        <w:t>失信被执行人名单、重大税收违法案件当事人名单和中国政府采购网</w:t>
      </w:r>
      <w:r>
        <w:rPr>
          <w:rFonts w:ascii="宋体" w:hAnsi="宋体" w:cs="宋体" w:hint="eastAsia"/>
          <w:szCs w:val="21"/>
        </w:rPr>
        <w:t>(www.ccgp.gov.cn)</w:t>
      </w:r>
      <w:r>
        <w:rPr>
          <w:rFonts w:ascii="宋体" w:hAnsi="宋体" w:cs="宋体" w:hint="eastAsia"/>
          <w:szCs w:val="21"/>
        </w:rPr>
        <w:t>政府采购严重违法失信行为记录名单的供应商。</w:t>
      </w:r>
    </w:p>
    <w:p w14:paraId="6FC3F08F" w14:textId="77777777" w:rsidR="006C6292" w:rsidRDefault="00372469">
      <w:pPr>
        <w:spacing w:line="360" w:lineRule="auto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）单位负责人为同一人或存在直接控股、管理关系的不同供应商，不得参加同一合同项下的政府采购活动。</w:t>
      </w:r>
    </w:p>
    <w:p w14:paraId="178E27DA" w14:textId="77777777" w:rsidR="006C6292" w:rsidRDefault="00372469">
      <w:pPr>
        <w:spacing w:line="360" w:lineRule="auto"/>
        <w:rPr>
          <w:rFonts w:ascii="宋体" w:hAnsi="宋体" w:cs="宋体"/>
          <w:b/>
          <w:bCs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三、服务期限、内容及要求</w:t>
      </w:r>
    </w:p>
    <w:p w14:paraId="6D8DB456" w14:textId="77777777" w:rsidR="006C6292" w:rsidRDefault="00372469">
      <w:pPr>
        <w:spacing w:line="360" w:lineRule="auto"/>
        <w:rPr>
          <w:rFonts w:ascii="宋体" w:hAnsi="宋体" w:cs="宋体"/>
          <w:b/>
          <w:bCs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1</w:t>
      </w:r>
      <w:r>
        <w:rPr>
          <w:rFonts w:ascii="宋体" w:hAnsi="宋体" w:cs="宋体" w:hint="eastAsia"/>
          <w:b/>
          <w:bCs/>
          <w:color w:val="auto"/>
        </w:rPr>
        <w:t>、主要服务内容</w:t>
      </w:r>
    </w:p>
    <w:p w14:paraId="7193D3C0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bCs/>
          <w:color w:val="auto"/>
        </w:rPr>
      </w:pPr>
      <w:r>
        <w:rPr>
          <w:rFonts w:ascii="宋体" w:hAnsi="宋体" w:cs="宋体" w:hint="eastAsia"/>
          <w:bCs/>
          <w:color w:val="auto"/>
        </w:rPr>
        <w:t>奉浦校区</w:t>
      </w:r>
      <w:r>
        <w:rPr>
          <w:rFonts w:ascii="宋体" w:hAnsi="宋体" w:cs="宋体" w:hint="eastAsia"/>
          <w:bCs/>
          <w:color w:val="auto"/>
        </w:rPr>
        <w:t>10KV</w:t>
      </w:r>
      <w:r>
        <w:rPr>
          <w:rFonts w:ascii="宋体" w:hAnsi="宋体" w:cs="宋体" w:hint="eastAsia"/>
          <w:bCs/>
          <w:color w:val="auto"/>
        </w:rPr>
        <w:t>变电站及配套设备设施改造项目的全过程财务监理工作、主要包括资金监控、财务管理、投资控制（含结算审价）等工作。</w:t>
      </w:r>
    </w:p>
    <w:p w14:paraId="47A98A76" w14:textId="77777777" w:rsidR="006C6292" w:rsidRDefault="00372469">
      <w:pPr>
        <w:spacing w:line="360" w:lineRule="auto"/>
        <w:rPr>
          <w:rFonts w:ascii="宋体" w:hAnsi="宋体" w:cs="宋体"/>
          <w:b/>
          <w:color w:val="auto"/>
        </w:rPr>
      </w:pPr>
      <w:r>
        <w:rPr>
          <w:rFonts w:ascii="宋体" w:hAnsi="宋体" w:cs="宋体" w:hint="eastAsia"/>
          <w:b/>
          <w:color w:val="auto"/>
        </w:rPr>
        <w:t>(</w:t>
      </w:r>
      <w:r>
        <w:rPr>
          <w:rFonts w:ascii="宋体" w:hAnsi="宋体" w:cs="宋体" w:hint="eastAsia"/>
          <w:b/>
          <w:color w:val="auto"/>
        </w:rPr>
        <w:t>一）财务管理工作</w:t>
      </w:r>
    </w:p>
    <w:p w14:paraId="2F73E7E4" w14:textId="77777777" w:rsidR="006C6292" w:rsidRDefault="00372469">
      <w:pPr>
        <w:pStyle w:val="a3"/>
        <w:spacing w:before="234" w:line="222" w:lineRule="auto"/>
        <w:ind w:left="558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pacing w:val="-1"/>
          <w:sz w:val="21"/>
          <w:szCs w:val="21"/>
        </w:rPr>
        <w:t>(1)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编制年度、月度资金用款计划。</w:t>
      </w:r>
    </w:p>
    <w:p w14:paraId="0C93DAC4" w14:textId="77777777" w:rsidR="006C6292" w:rsidRDefault="00372469">
      <w:pPr>
        <w:pStyle w:val="a3"/>
        <w:spacing w:before="202" w:line="221" w:lineRule="auto"/>
        <w:ind w:left="558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pacing w:val="-1"/>
          <w:sz w:val="21"/>
          <w:szCs w:val="21"/>
        </w:rPr>
        <w:lastRenderedPageBreak/>
        <w:t xml:space="preserve">(2) 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协助建设资金专款管理，防止挤占挪用建设资金。</w:t>
      </w:r>
    </w:p>
    <w:p w14:paraId="1F3C48E1" w14:textId="77777777" w:rsidR="006C6292" w:rsidRDefault="00372469">
      <w:pPr>
        <w:pStyle w:val="a3"/>
        <w:spacing w:before="204" w:line="290" w:lineRule="auto"/>
        <w:ind w:left="14" w:right="94" w:firstLine="544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pacing w:val="43"/>
          <w:sz w:val="21"/>
          <w:szCs w:val="21"/>
        </w:rPr>
        <w:t xml:space="preserve">(3) </w:t>
      </w:r>
      <w:r>
        <w:rPr>
          <w:rFonts w:ascii="宋体" w:eastAsia="宋体" w:hAnsi="宋体" w:cs="宋体" w:hint="eastAsia"/>
          <w:spacing w:val="2"/>
          <w:sz w:val="21"/>
          <w:szCs w:val="21"/>
        </w:rPr>
        <w:t>审核各类费用的支出，确保各项开支符合国家</w:t>
      </w:r>
      <w:r>
        <w:rPr>
          <w:rFonts w:ascii="宋体" w:eastAsia="宋体" w:hAnsi="宋体" w:cs="宋体" w:hint="eastAsia"/>
          <w:spacing w:val="1"/>
          <w:sz w:val="21"/>
          <w:szCs w:val="21"/>
        </w:rPr>
        <w:t>有关规定，防止建设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-4"/>
          <w:sz w:val="21"/>
          <w:szCs w:val="21"/>
        </w:rPr>
        <w:t>资金的流失和占用。</w:t>
      </w:r>
    </w:p>
    <w:p w14:paraId="66C491A3" w14:textId="77777777" w:rsidR="006C6292" w:rsidRDefault="00372469">
      <w:pPr>
        <w:pStyle w:val="a3"/>
        <w:spacing w:before="201" w:line="289" w:lineRule="auto"/>
        <w:ind w:left="22" w:right="156" w:firstLine="536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(4)</w:t>
      </w:r>
      <w:r>
        <w:rPr>
          <w:rFonts w:ascii="宋体" w:eastAsia="宋体" w:hAnsi="宋体" w:cs="宋体" w:hint="eastAsia"/>
          <w:sz w:val="21"/>
          <w:szCs w:val="21"/>
        </w:rPr>
        <w:t>审核建设项目的前期费用；审核项目单位的项目建设管理费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预算；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-2"/>
          <w:sz w:val="21"/>
          <w:szCs w:val="21"/>
        </w:rPr>
        <w:t>审核工程建设其他费用；出具相应的书面审核意见。</w:t>
      </w:r>
    </w:p>
    <w:p w14:paraId="0A335931" w14:textId="77777777" w:rsidR="006C6292" w:rsidRDefault="00372469">
      <w:pPr>
        <w:pStyle w:val="a3"/>
        <w:spacing w:before="205" w:line="289" w:lineRule="auto"/>
        <w:ind w:left="16" w:right="94" w:firstLine="541"/>
        <w:rPr>
          <w:rFonts w:ascii="宋体" w:eastAsia="宋体" w:hAnsi="宋体" w:cs="宋体"/>
          <w:spacing w:val="-7"/>
          <w:sz w:val="21"/>
          <w:szCs w:val="21"/>
        </w:rPr>
      </w:pPr>
      <w:r>
        <w:rPr>
          <w:rFonts w:ascii="宋体" w:eastAsia="宋体" w:hAnsi="宋体" w:cs="宋体" w:hint="eastAsia"/>
          <w:spacing w:val="2"/>
          <w:sz w:val="21"/>
          <w:szCs w:val="21"/>
        </w:rPr>
        <w:t>(5)</w:t>
      </w:r>
      <w:r>
        <w:rPr>
          <w:rFonts w:ascii="宋体" w:eastAsia="宋体" w:hAnsi="宋体" w:cs="宋体" w:hint="eastAsia"/>
          <w:spacing w:val="43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2"/>
          <w:sz w:val="21"/>
          <w:szCs w:val="21"/>
        </w:rPr>
        <w:t>审核工程预付款、进度款、预留款、工程变更</w:t>
      </w:r>
      <w:r>
        <w:rPr>
          <w:rFonts w:ascii="宋体" w:eastAsia="宋体" w:hAnsi="宋体" w:cs="宋体" w:hint="eastAsia"/>
          <w:spacing w:val="1"/>
          <w:sz w:val="21"/>
          <w:szCs w:val="21"/>
        </w:rPr>
        <w:t>签证等工程用款，并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-7"/>
          <w:sz w:val="21"/>
          <w:szCs w:val="21"/>
        </w:rPr>
        <w:t>出具书面意见。</w:t>
      </w:r>
    </w:p>
    <w:p w14:paraId="10197F6B" w14:textId="77777777" w:rsidR="006C6292" w:rsidRDefault="00372469">
      <w:pPr>
        <w:pStyle w:val="a3"/>
        <w:spacing w:before="205" w:line="289" w:lineRule="auto"/>
        <w:ind w:left="16" w:right="94" w:firstLine="54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pacing w:val="3"/>
          <w:sz w:val="21"/>
          <w:szCs w:val="21"/>
        </w:rPr>
        <w:t>(6)</w:t>
      </w:r>
      <w:r>
        <w:rPr>
          <w:rFonts w:ascii="宋体" w:eastAsia="宋体" w:hAnsi="宋体" w:cs="宋体" w:hint="eastAsia"/>
          <w:spacing w:val="3"/>
          <w:sz w:val="21"/>
          <w:szCs w:val="21"/>
        </w:rPr>
        <w:t>全过程参与指导基建财务核算，避免出现违反基建财务和会</w:t>
      </w:r>
      <w:r>
        <w:rPr>
          <w:rFonts w:ascii="宋体" w:eastAsia="宋体" w:hAnsi="宋体" w:cs="宋体" w:hint="eastAsia"/>
          <w:spacing w:val="2"/>
          <w:sz w:val="21"/>
          <w:szCs w:val="21"/>
        </w:rPr>
        <w:t>计制度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-2"/>
          <w:sz w:val="21"/>
          <w:szCs w:val="21"/>
        </w:rPr>
        <w:t>的行为，确保项目建设成本的正确、真实。</w:t>
      </w:r>
    </w:p>
    <w:p w14:paraId="3D39F4DA" w14:textId="77777777" w:rsidR="006C6292" w:rsidRDefault="00372469">
      <w:pPr>
        <w:pStyle w:val="a3"/>
        <w:spacing w:before="202" w:line="312" w:lineRule="auto"/>
        <w:ind w:left="3" w:firstLine="55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pacing w:val="4"/>
          <w:sz w:val="21"/>
          <w:szCs w:val="21"/>
        </w:rPr>
        <w:t>(7)</w:t>
      </w:r>
      <w:r>
        <w:rPr>
          <w:rFonts w:ascii="宋体" w:eastAsia="宋体" w:hAnsi="宋体" w:cs="宋体" w:hint="eastAsia"/>
          <w:spacing w:val="4"/>
          <w:sz w:val="21"/>
          <w:szCs w:val="21"/>
        </w:rPr>
        <w:t>协助建设项目财务核算管理：协助正确设置会计科目和会计</w:t>
      </w:r>
      <w:proofErr w:type="gramStart"/>
      <w:r>
        <w:rPr>
          <w:rFonts w:ascii="宋体" w:eastAsia="宋体" w:hAnsi="宋体" w:cs="宋体" w:hint="eastAsia"/>
          <w:spacing w:val="4"/>
          <w:sz w:val="21"/>
          <w:szCs w:val="21"/>
        </w:rPr>
        <w:t>帐户</w:t>
      </w:r>
      <w:proofErr w:type="gramEnd"/>
      <w:r>
        <w:rPr>
          <w:rFonts w:ascii="宋体" w:eastAsia="宋体" w:hAnsi="宋体" w:cs="宋体" w:hint="eastAsia"/>
          <w:spacing w:val="4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-3"/>
          <w:sz w:val="21"/>
          <w:szCs w:val="21"/>
        </w:rPr>
        <w:t>正确区分和确定各类费用的归属、规范财务核算方法，指导编制各类财务报表、</w:t>
      </w:r>
      <w:r>
        <w:rPr>
          <w:rFonts w:ascii="宋体" w:eastAsia="宋体" w:hAnsi="宋体" w:cs="宋体" w:hint="eastAsia"/>
          <w:spacing w:val="16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-4"/>
          <w:sz w:val="21"/>
          <w:szCs w:val="21"/>
        </w:rPr>
        <w:t>统计报表等。</w:t>
      </w:r>
    </w:p>
    <w:p w14:paraId="737325E2" w14:textId="77777777" w:rsidR="006C6292" w:rsidRDefault="00372469">
      <w:pPr>
        <w:pStyle w:val="a3"/>
        <w:spacing w:before="201" w:line="290" w:lineRule="auto"/>
        <w:ind w:left="3" w:right="94" w:firstLine="55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(8)</w:t>
      </w:r>
      <w:r>
        <w:rPr>
          <w:rFonts w:ascii="宋体" w:eastAsia="宋体" w:hAnsi="宋体" w:cs="宋体" w:hint="eastAsia"/>
          <w:spacing w:val="45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审定项目的总预算、</w:t>
      </w:r>
      <w:r>
        <w:rPr>
          <w:rFonts w:ascii="宋体" w:eastAsia="宋体" w:hAnsi="宋体" w:cs="宋体" w:hint="eastAsia"/>
          <w:spacing w:val="-83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中期预算以及分年度的项目支出预算计划，并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-2"/>
          <w:sz w:val="21"/>
          <w:szCs w:val="21"/>
        </w:rPr>
        <w:t>及时出具书面审核报告。</w:t>
      </w:r>
    </w:p>
    <w:p w14:paraId="23815560" w14:textId="77777777" w:rsidR="006C6292" w:rsidRDefault="00372469">
      <w:pPr>
        <w:pStyle w:val="a3"/>
        <w:spacing w:before="200" w:line="312" w:lineRule="auto"/>
        <w:ind w:right="94" w:firstLine="558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pacing w:val="3"/>
          <w:sz w:val="21"/>
          <w:szCs w:val="21"/>
        </w:rPr>
        <w:t xml:space="preserve">(9) </w:t>
      </w:r>
      <w:r>
        <w:rPr>
          <w:rFonts w:ascii="宋体" w:eastAsia="宋体" w:hAnsi="宋体" w:cs="宋体" w:hint="eastAsia"/>
          <w:spacing w:val="3"/>
          <w:sz w:val="21"/>
          <w:szCs w:val="21"/>
        </w:rPr>
        <w:t>核对项目的月度支出，按要求提交各项投资分析报告。审查</w:t>
      </w:r>
      <w:r>
        <w:rPr>
          <w:rFonts w:ascii="宋体" w:eastAsia="宋体" w:hAnsi="宋体" w:cs="宋体" w:hint="eastAsia"/>
          <w:spacing w:val="2"/>
          <w:sz w:val="21"/>
          <w:szCs w:val="21"/>
        </w:rPr>
        <w:t>全部费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3"/>
          <w:sz w:val="21"/>
          <w:szCs w:val="21"/>
        </w:rPr>
        <w:t>用，审核项目总造价，确保资金使用的效率和正确、合理、合法，提供总结算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-4"/>
          <w:sz w:val="21"/>
          <w:szCs w:val="21"/>
        </w:rPr>
        <w:t>审核报告。</w:t>
      </w:r>
    </w:p>
    <w:p w14:paraId="33B50A89" w14:textId="77777777" w:rsidR="006C6292" w:rsidRDefault="00372469">
      <w:pPr>
        <w:pStyle w:val="a3"/>
        <w:spacing w:before="202" w:line="289" w:lineRule="auto"/>
        <w:ind w:left="6" w:right="94" w:firstLine="55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pacing w:val="3"/>
          <w:sz w:val="21"/>
          <w:szCs w:val="21"/>
        </w:rPr>
        <w:t xml:space="preserve">(10) </w:t>
      </w:r>
      <w:r>
        <w:rPr>
          <w:rFonts w:ascii="宋体" w:eastAsia="宋体" w:hAnsi="宋体" w:cs="宋体" w:hint="eastAsia"/>
          <w:spacing w:val="3"/>
          <w:sz w:val="21"/>
          <w:szCs w:val="21"/>
        </w:rPr>
        <w:t>协助项目单位对项目建设过程中物资采购、保管、领用开展</w:t>
      </w:r>
      <w:r>
        <w:rPr>
          <w:rFonts w:ascii="宋体" w:eastAsia="宋体" w:hAnsi="宋体" w:cs="宋体" w:hint="eastAsia"/>
          <w:spacing w:val="2"/>
          <w:sz w:val="21"/>
          <w:szCs w:val="21"/>
        </w:rPr>
        <w:t>三个环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-3"/>
          <w:sz w:val="21"/>
          <w:szCs w:val="21"/>
        </w:rPr>
        <w:t>节的管理及财务核算。</w:t>
      </w:r>
    </w:p>
    <w:p w14:paraId="43E278B6" w14:textId="77777777" w:rsidR="006C6292" w:rsidRDefault="00372469">
      <w:pPr>
        <w:pStyle w:val="a3"/>
        <w:spacing w:before="203" w:line="290" w:lineRule="auto"/>
        <w:ind w:left="28" w:right="94" w:firstLine="529"/>
        <w:rPr>
          <w:rFonts w:ascii="宋体" w:eastAsia="宋体" w:hAnsi="宋体" w:cs="宋体"/>
          <w:spacing w:val="-1"/>
          <w:sz w:val="21"/>
          <w:szCs w:val="21"/>
        </w:rPr>
      </w:pPr>
      <w:r>
        <w:rPr>
          <w:rFonts w:ascii="宋体" w:eastAsia="宋体" w:hAnsi="宋体" w:cs="宋体" w:hint="eastAsia"/>
          <w:spacing w:val="3"/>
          <w:sz w:val="21"/>
          <w:szCs w:val="21"/>
        </w:rPr>
        <w:t xml:space="preserve">(11) </w:t>
      </w:r>
      <w:r>
        <w:rPr>
          <w:rFonts w:ascii="宋体" w:eastAsia="宋体" w:hAnsi="宋体" w:cs="宋体" w:hint="eastAsia"/>
          <w:spacing w:val="3"/>
          <w:sz w:val="21"/>
          <w:szCs w:val="21"/>
        </w:rPr>
        <w:t>协助项目单位正确编制工程项目的竣工财务决算报表，并对</w:t>
      </w:r>
      <w:r>
        <w:rPr>
          <w:rFonts w:ascii="宋体" w:eastAsia="宋体" w:hAnsi="宋体" w:cs="宋体" w:hint="eastAsia"/>
          <w:spacing w:val="2"/>
          <w:sz w:val="21"/>
          <w:szCs w:val="21"/>
        </w:rPr>
        <w:t>报告的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3"/>
          <w:sz w:val="21"/>
          <w:szCs w:val="21"/>
        </w:rPr>
        <w:t>真实性、准确性、合法性负责；协助通过政府工程项目的竣</w:t>
      </w:r>
      <w:r>
        <w:rPr>
          <w:rFonts w:ascii="宋体" w:eastAsia="宋体" w:hAnsi="宋体" w:cs="宋体" w:hint="eastAsia"/>
          <w:spacing w:val="2"/>
          <w:sz w:val="21"/>
          <w:szCs w:val="21"/>
        </w:rPr>
        <w:t>工财务决算（包括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工程竣工决算报告）审计及审批工作，监督账面资产移交工作的完成并签章。</w:t>
      </w:r>
    </w:p>
    <w:p w14:paraId="49B6585D" w14:textId="77777777" w:rsidR="006C6292" w:rsidRDefault="00372469">
      <w:pPr>
        <w:pStyle w:val="a3"/>
        <w:spacing w:before="203" w:line="290" w:lineRule="auto"/>
        <w:ind w:right="94"/>
        <w:rPr>
          <w:rFonts w:ascii="宋体" w:eastAsia="宋体" w:hAnsi="宋体" w:cs="宋体"/>
          <w:spacing w:val="-1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pacing w:val="-1"/>
          <w:sz w:val="21"/>
          <w:szCs w:val="21"/>
        </w:rPr>
        <w:t>（二）投资控制工作</w:t>
      </w:r>
    </w:p>
    <w:p w14:paraId="6BD298E9" w14:textId="77777777" w:rsidR="006C6292" w:rsidRDefault="00372469">
      <w:pPr>
        <w:spacing w:line="360" w:lineRule="auto"/>
        <w:ind w:firstLineChars="300" w:firstLine="630"/>
        <w:rPr>
          <w:rFonts w:ascii="宋体" w:hAnsi="宋体" w:cs="宋体"/>
          <w:bCs/>
          <w:color w:val="auto"/>
        </w:rPr>
      </w:pPr>
      <w:r>
        <w:rPr>
          <w:rFonts w:ascii="宋体" w:hAnsi="宋体" w:cs="宋体" w:hint="eastAsia"/>
          <w:bCs/>
          <w:color w:val="auto"/>
        </w:rPr>
        <w:t>（</w:t>
      </w:r>
      <w:r>
        <w:rPr>
          <w:rFonts w:ascii="宋体" w:hAnsi="宋体" w:cs="宋体" w:hint="eastAsia"/>
          <w:bCs/>
          <w:color w:val="auto"/>
        </w:rPr>
        <w:t>1</w:t>
      </w:r>
      <w:r>
        <w:rPr>
          <w:rFonts w:ascii="宋体" w:hAnsi="宋体" w:cs="宋体" w:hint="eastAsia"/>
          <w:bCs/>
          <w:color w:val="auto"/>
        </w:rPr>
        <w:t>）可</w:t>
      </w:r>
      <w:proofErr w:type="gramStart"/>
      <w:r>
        <w:rPr>
          <w:rFonts w:ascii="宋体" w:hAnsi="宋体" w:cs="宋体" w:hint="eastAsia"/>
          <w:bCs/>
          <w:color w:val="auto"/>
        </w:rPr>
        <w:t>研</w:t>
      </w:r>
      <w:proofErr w:type="gramEnd"/>
      <w:r>
        <w:rPr>
          <w:rFonts w:ascii="宋体" w:hAnsi="宋体" w:cs="宋体" w:hint="eastAsia"/>
          <w:bCs/>
          <w:color w:val="auto"/>
        </w:rPr>
        <w:t>阶段的投资控制：协助审核可行性研究报告编制单位的资质、审核可行性研究报告的具体内容、</w:t>
      </w:r>
      <w:r>
        <w:rPr>
          <w:rFonts w:ascii="宋体" w:hAnsi="宋体" w:cs="宋体" w:hint="eastAsia"/>
          <w:bCs/>
          <w:color w:val="auto"/>
        </w:rPr>
        <w:t xml:space="preserve"> </w:t>
      </w:r>
      <w:r>
        <w:rPr>
          <w:rFonts w:ascii="宋体" w:hAnsi="宋体" w:cs="宋体" w:hint="eastAsia"/>
          <w:bCs/>
          <w:color w:val="auto"/>
        </w:rPr>
        <w:t>对不同方案进行技术经济比较选择及分析判断、提出投资估算优化建议。</w:t>
      </w:r>
    </w:p>
    <w:p w14:paraId="2F55CD58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bCs/>
          <w:color w:val="auto"/>
        </w:rPr>
      </w:pPr>
      <w:r>
        <w:rPr>
          <w:rFonts w:ascii="宋体" w:hAnsi="宋体" w:cs="宋体" w:hint="eastAsia"/>
          <w:bCs/>
          <w:color w:val="auto"/>
        </w:rPr>
        <w:t>（</w:t>
      </w:r>
      <w:r>
        <w:rPr>
          <w:rFonts w:ascii="宋体" w:hAnsi="宋体" w:cs="宋体" w:hint="eastAsia"/>
          <w:bCs/>
          <w:color w:val="auto"/>
        </w:rPr>
        <w:t>2</w:t>
      </w:r>
      <w:r>
        <w:rPr>
          <w:rFonts w:ascii="宋体" w:hAnsi="宋体" w:cs="宋体" w:hint="eastAsia"/>
          <w:bCs/>
          <w:color w:val="auto"/>
        </w:rPr>
        <w:t>）</w:t>
      </w:r>
      <w:r>
        <w:rPr>
          <w:rFonts w:ascii="宋体" w:hAnsi="宋体" w:cs="宋体"/>
          <w:bCs/>
          <w:color w:val="auto"/>
        </w:rPr>
        <w:t>设计阶段的投资控制：对工程初步设计概算进行预审。</w:t>
      </w:r>
    </w:p>
    <w:p w14:paraId="2ED55D2B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bCs/>
          <w:color w:val="auto"/>
        </w:rPr>
      </w:pPr>
      <w:r>
        <w:rPr>
          <w:rFonts w:ascii="宋体" w:hAnsi="宋体" w:cs="宋体" w:hint="eastAsia"/>
          <w:bCs/>
          <w:color w:val="auto"/>
        </w:rPr>
        <w:t>（</w:t>
      </w:r>
      <w:r>
        <w:rPr>
          <w:rFonts w:ascii="宋体" w:hAnsi="宋体" w:cs="宋体" w:hint="eastAsia"/>
          <w:bCs/>
          <w:color w:val="auto"/>
        </w:rPr>
        <w:t>3</w:t>
      </w:r>
      <w:r>
        <w:rPr>
          <w:rFonts w:ascii="宋体" w:hAnsi="宋体" w:cs="宋体" w:hint="eastAsia"/>
          <w:bCs/>
          <w:color w:val="auto"/>
        </w:rPr>
        <w:t>）</w:t>
      </w:r>
      <w:r>
        <w:rPr>
          <w:rFonts w:ascii="宋体" w:hAnsi="宋体" w:cs="宋体"/>
          <w:bCs/>
          <w:color w:val="auto"/>
        </w:rPr>
        <w:t>前期阶段的投资控制：对项目勘察、设计、征地</w:t>
      </w:r>
      <w:r>
        <w:rPr>
          <w:rFonts w:ascii="宋体" w:hAnsi="宋体" w:cs="宋体" w:hint="eastAsia"/>
          <w:bCs/>
          <w:color w:val="auto"/>
        </w:rPr>
        <w:t>、</w:t>
      </w:r>
      <w:r>
        <w:rPr>
          <w:rFonts w:ascii="宋体" w:hAnsi="宋体" w:cs="宋体"/>
          <w:bCs/>
          <w:color w:val="auto"/>
        </w:rPr>
        <w:t>配套</w:t>
      </w:r>
      <w:r>
        <w:rPr>
          <w:rFonts w:ascii="宋体" w:hAnsi="宋体" w:cs="宋体" w:hint="eastAsia"/>
          <w:bCs/>
          <w:color w:val="auto"/>
        </w:rPr>
        <w:t>设施</w:t>
      </w:r>
      <w:r>
        <w:rPr>
          <w:rFonts w:ascii="宋体" w:hAnsi="宋体" w:cs="宋体"/>
          <w:bCs/>
          <w:color w:val="auto"/>
        </w:rPr>
        <w:t>费等前期费用进行审核。</w:t>
      </w:r>
    </w:p>
    <w:p w14:paraId="3C4FAC7B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bCs/>
          <w:color w:val="auto"/>
        </w:rPr>
      </w:pPr>
      <w:r>
        <w:rPr>
          <w:rFonts w:ascii="宋体" w:hAnsi="宋体" w:cs="宋体" w:hint="eastAsia"/>
          <w:bCs/>
          <w:color w:val="auto"/>
        </w:rPr>
        <w:t>（</w:t>
      </w:r>
      <w:r>
        <w:rPr>
          <w:rFonts w:ascii="宋体" w:hAnsi="宋体" w:cs="宋体" w:hint="eastAsia"/>
          <w:bCs/>
          <w:color w:val="auto"/>
        </w:rPr>
        <w:t>4</w:t>
      </w:r>
      <w:r>
        <w:rPr>
          <w:rFonts w:ascii="宋体" w:hAnsi="宋体" w:cs="宋体" w:hint="eastAsia"/>
          <w:bCs/>
          <w:color w:val="auto"/>
        </w:rPr>
        <w:t>）</w:t>
      </w:r>
      <w:r>
        <w:rPr>
          <w:rFonts w:ascii="宋体" w:hAnsi="宋体" w:cs="宋体"/>
          <w:bCs/>
          <w:color w:val="auto"/>
        </w:rPr>
        <w:t>招标阶段的投资控制：参与工程勘察、设计、施工、施工监理、设备采购及其他工程、货物和服务的招标工作。</w:t>
      </w:r>
    </w:p>
    <w:p w14:paraId="13807360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bCs/>
          <w:color w:val="auto"/>
        </w:rPr>
      </w:pPr>
      <w:r>
        <w:rPr>
          <w:rFonts w:ascii="宋体" w:hAnsi="宋体" w:cs="宋体" w:hint="eastAsia"/>
          <w:bCs/>
          <w:color w:val="auto"/>
        </w:rPr>
        <w:lastRenderedPageBreak/>
        <w:t>（</w:t>
      </w:r>
      <w:r>
        <w:rPr>
          <w:rFonts w:ascii="宋体" w:hAnsi="宋体" w:cs="宋体" w:hint="eastAsia"/>
          <w:bCs/>
          <w:color w:val="auto"/>
        </w:rPr>
        <w:t>5</w:t>
      </w:r>
      <w:r>
        <w:rPr>
          <w:rFonts w:ascii="宋体" w:hAnsi="宋体" w:cs="宋体" w:hint="eastAsia"/>
          <w:bCs/>
          <w:color w:val="auto"/>
        </w:rPr>
        <w:t>）</w:t>
      </w:r>
      <w:r>
        <w:rPr>
          <w:rFonts w:ascii="宋体" w:hAnsi="宋体" w:cs="宋体"/>
          <w:bCs/>
          <w:color w:val="auto"/>
        </w:rPr>
        <w:t>施工阶段的投资控制：审核施工组织设计和施工方案对项目投资额的影响。参加工程例会及其他工作会议。审核经施工监理确认的工程量和勘察、设计及其他工程、货物和服务的实际完成工作量。审核由于变更、施工实际情况变化等引起的签证。及时预警。建立实际投资与概（预）算动态对照分析表。检查建设单位各类合同的履行情况。审核建设单位的施工图预算。做好工程钢筋及预埋件计算审核工作。</w:t>
      </w:r>
    </w:p>
    <w:p w14:paraId="44DE2A6F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bCs/>
          <w:color w:val="auto"/>
        </w:rPr>
      </w:pPr>
      <w:r>
        <w:rPr>
          <w:rFonts w:ascii="宋体" w:hAnsi="宋体" w:cs="宋体" w:hint="eastAsia"/>
          <w:bCs/>
          <w:color w:val="auto"/>
        </w:rPr>
        <w:t>（</w:t>
      </w:r>
      <w:r>
        <w:rPr>
          <w:rFonts w:ascii="宋体" w:hAnsi="宋体" w:cs="宋体" w:hint="eastAsia"/>
          <w:bCs/>
          <w:color w:val="auto"/>
        </w:rPr>
        <w:t>6</w:t>
      </w:r>
      <w:r>
        <w:rPr>
          <w:rFonts w:ascii="宋体" w:hAnsi="宋体" w:cs="宋体" w:hint="eastAsia"/>
          <w:bCs/>
          <w:color w:val="auto"/>
        </w:rPr>
        <w:t>）</w:t>
      </w:r>
      <w:r>
        <w:rPr>
          <w:rFonts w:ascii="宋体" w:hAnsi="宋体" w:cs="宋体"/>
          <w:bCs/>
          <w:color w:val="auto"/>
        </w:rPr>
        <w:t>竣工结算阶</w:t>
      </w:r>
      <w:r>
        <w:rPr>
          <w:rFonts w:ascii="宋体" w:hAnsi="宋体" w:cs="宋体"/>
          <w:bCs/>
          <w:color w:val="auto"/>
        </w:rPr>
        <w:t>段的投资控制：审查建设单位递交的分部或整体工程价款结算。项目全部完成后，审查项目全部费用，审核项目造价。对实际总支出与项目总概算进行对比分析</w:t>
      </w:r>
      <w:r>
        <w:rPr>
          <w:rFonts w:ascii="宋体" w:hAnsi="宋体" w:cs="宋体" w:hint="eastAsia"/>
          <w:bCs/>
          <w:color w:val="auto"/>
        </w:rPr>
        <w:t>。</w:t>
      </w:r>
    </w:p>
    <w:p w14:paraId="28875D21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bCs/>
          <w:color w:val="auto"/>
        </w:rPr>
      </w:pPr>
      <w:r>
        <w:rPr>
          <w:rFonts w:ascii="宋体" w:hAnsi="宋体" w:cs="宋体" w:hint="eastAsia"/>
          <w:bCs/>
          <w:color w:val="auto"/>
        </w:rPr>
        <w:t>（</w:t>
      </w:r>
      <w:r>
        <w:rPr>
          <w:rFonts w:ascii="宋体" w:hAnsi="宋体" w:cs="宋体" w:hint="eastAsia"/>
          <w:bCs/>
          <w:color w:val="auto"/>
        </w:rPr>
        <w:t>7</w:t>
      </w:r>
      <w:r>
        <w:rPr>
          <w:rFonts w:ascii="宋体" w:hAnsi="宋体" w:cs="宋体" w:hint="eastAsia"/>
          <w:bCs/>
          <w:color w:val="auto"/>
        </w:rPr>
        <w:t>）定期向采购单位提交书面</w:t>
      </w:r>
      <w:proofErr w:type="gramStart"/>
      <w:r>
        <w:rPr>
          <w:rFonts w:ascii="宋体" w:hAnsi="宋体" w:cs="宋体" w:hint="eastAsia"/>
          <w:bCs/>
          <w:color w:val="auto"/>
        </w:rPr>
        <w:t>报告汇报</w:t>
      </w:r>
      <w:proofErr w:type="gramEnd"/>
      <w:r>
        <w:rPr>
          <w:rFonts w:ascii="宋体" w:hAnsi="宋体" w:cs="宋体" w:hint="eastAsia"/>
          <w:bCs/>
          <w:color w:val="auto"/>
        </w:rPr>
        <w:t>财务（投资）监理工作、成果及工作中存在或需要协调的问题，包括项目动态分析报告、超透支专题报告、财务总决算审核报告、财务决算审核报告、财务监理年度小结报告、财务监理工作总结报告，以及其他需要委托人反映而形成的各类书面报告。</w:t>
      </w:r>
    </w:p>
    <w:p w14:paraId="1E808F9C" w14:textId="77777777" w:rsidR="006C6292" w:rsidRDefault="00372469">
      <w:pPr>
        <w:spacing w:line="360" w:lineRule="auto"/>
        <w:rPr>
          <w:rFonts w:ascii="宋体" w:hAnsi="宋体" w:cs="宋体"/>
          <w:b/>
          <w:color w:val="auto"/>
        </w:rPr>
      </w:pPr>
      <w:r>
        <w:rPr>
          <w:rFonts w:ascii="宋体" w:hAnsi="宋体" w:cs="宋体" w:hint="eastAsia"/>
          <w:b/>
          <w:color w:val="auto"/>
        </w:rPr>
        <w:t>四、拟派服务人员要求：</w:t>
      </w:r>
    </w:p>
    <w:p w14:paraId="73FD3577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bCs/>
          <w:color w:val="auto"/>
        </w:rPr>
      </w:pPr>
      <w:r>
        <w:rPr>
          <w:rFonts w:ascii="宋体" w:hAnsi="宋体" w:cs="宋体" w:hint="eastAsia"/>
          <w:bCs/>
          <w:color w:val="auto"/>
        </w:rPr>
        <w:t>（</w:t>
      </w:r>
      <w:r>
        <w:rPr>
          <w:rFonts w:ascii="宋体" w:hAnsi="宋体" w:cs="宋体" w:hint="eastAsia"/>
          <w:bCs/>
          <w:color w:val="auto"/>
        </w:rPr>
        <w:t>1</w:t>
      </w:r>
      <w:r>
        <w:rPr>
          <w:rFonts w:ascii="宋体" w:hAnsi="宋体" w:cs="宋体" w:hint="eastAsia"/>
          <w:bCs/>
          <w:color w:val="auto"/>
        </w:rPr>
        <w:t>）项目团队：团队</w:t>
      </w:r>
      <w:proofErr w:type="gramStart"/>
      <w:r>
        <w:rPr>
          <w:rFonts w:ascii="宋体" w:hAnsi="宋体" w:cs="宋体" w:hint="eastAsia"/>
          <w:bCs/>
          <w:color w:val="auto"/>
        </w:rPr>
        <w:t>须专业</w:t>
      </w:r>
      <w:proofErr w:type="gramEnd"/>
      <w:r>
        <w:rPr>
          <w:rFonts w:ascii="宋体" w:hAnsi="宋体" w:cs="宋体" w:hint="eastAsia"/>
          <w:bCs/>
          <w:color w:val="auto"/>
        </w:rPr>
        <w:t>配属齐全，人数不得少于</w:t>
      </w:r>
      <w:r>
        <w:rPr>
          <w:rFonts w:ascii="宋体" w:hAnsi="宋体" w:cs="宋体" w:hint="eastAsia"/>
          <w:bCs/>
          <w:color w:val="auto"/>
        </w:rPr>
        <w:t>2</w:t>
      </w:r>
      <w:r>
        <w:rPr>
          <w:rFonts w:ascii="宋体" w:hAnsi="宋体" w:cs="宋体" w:hint="eastAsia"/>
          <w:bCs/>
          <w:color w:val="auto"/>
        </w:rPr>
        <w:t>人，应具有相关专业学历、专业证书和岗</w:t>
      </w:r>
      <w:r>
        <w:rPr>
          <w:rFonts w:ascii="宋体" w:hAnsi="宋体" w:cs="宋体" w:hint="eastAsia"/>
          <w:bCs/>
          <w:color w:val="auto"/>
        </w:rPr>
        <w:t>位证书，并具有同类项目审价经验。</w:t>
      </w:r>
    </w:p>
    <w:p w14:paraId="536BA413" w14:textId="77777777" w:rsidR="006C6292" w:rsidRDefault="00372469">
      <w:pPr>
        <w:pStyle w:val="a3"/>
        <w:spacing w:before="205" w:line="223" w:lineRule="auto"/>
        <w:ind w:left="557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pacing w:val="-1"/>
          <w:sz w:val="21"/>
          <w:szCs w:val="21"/>
        </w:rPr>
        <w:t>（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2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）项目总监：</w:t>
      </w:r>
      <w:r>
        <w:rPr>
          <w:rFonts w:ascii="宋体" w:eastAsia="宋体" w:hAnsi="宋体" w:cs="宋体" w:hint="eastAsia"/>
          <w:sz w:val="21"/>
          <w:szCs w:val="21"/>
        </w:rPr>
        <w:t>具有国家注册造价工程师执业资格证书，年龄不得超过注册规定的法定年龄</w:t>
      </w:r>
      <w:r>
        <w:rPr>
          <w:rFonts w:ascii="宋体" w:eastAsia="宋体" w:hAnsi="宋体" w:cs="宋体" w:hint="eastAsia"/>
          <w:sz w:val="21"/>
          <w:szCs w:val="21"/>
        </w:rPr>
        <w:t>;</w:t>
      </w:r>
      <w:r>
        <w:rPr>
          <w:rFonts w:ascii="宋体" w:eastAsia="宋体" w:hAnsi="宋体" w:cs="宋体" w:hint="eastAsia"/>
          <w:sz w:val="21"/>
          <w:szCs w:val="21"/>
        </w:rPr>
        <w:t>具有高级工程师职称；具有从事工程造价管理工作经验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年及以上，并且有类似项目的工程财务监理经验。</w:t>
      </w:r>
    </w:p>
    <w:p w14:paraId="63824949" w14:textId="77777777" w:rsidR="006C6292" w:rsidRDefault="00372469">
      <w:pPr>
        <w:pStyle w:val="a3"/>
        <w:spacing w:before="203" w:line="288" w:lineRule="auto"/>
        <w:ind w:right="191" w:firstLine="559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pacing w:val="-1"/>
          <w:sz w:val="21"/>
          <w:szCs w:val="21"/>
        </w:rPr>
        <w:t>（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3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）专业负责人：具有中级或以上职称；具有国家注册造价工程师执业资格</w:t>
      </w:r>
      <w:r>
        <w:rPr>
          <w:rFonts w:ascii="宋体" w:eastAsia="宋体" w:hAnsi="宋体" w:cs="宋体" w:hint="eastAsia"/>
          <w:spacing w:val="1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1"/>
          <w:sz w:val="21"/>
          <w:szCs w:val="21"/>
        </w:rPr>
        <w:t>证书；从事工程造价管理专业或相关专业工作满</w:t>
      </w:r>
      <w:r>
        <w:rPr>
          <w:rFonts w:ascii="宋体" w:eastAsia="宋体" w:hAnsi="宋体" w:cs="宋体" w:hint="eastAsia"/>
          <w:spacing w:val="1"/>
          <w:sz w:val="21"/>
          <w:szCs w:val="21"/>
        </w:rPr>
        <w:t>5</w:t>
      </w:r>
      <w:r>
        <w:rPr>
          <w:rFonts w:ascii="宋体" w:eastAsia="宋体" w:hAnsi="宋体" w:cs="宋体" w:hint="eastAsia"/>
          <w:spacing w:val="-41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1"/>
          <w:sz w:val="21"/>
          <w:szCs w:val="21"/>
        </w:rPr>
        <w:t>年。</w:t>
      </w:r>
    </w:p>
    <w:p w14:paraId="1842744D" w14:textId="77777777" w:rsidR="006C6292" w:rsidRDefault="00372469">
      <w:pPr>
        <w:pStyle w:val="a3"/>
        <w:spacing w:before="206" w:line="288" w:lineRule="auto"/>
        <w:ind w:right="191" w:firstLine="55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pacing w:val="-1"/>
          <w:sz w:val="21"/>
          <w:szCs w:val="21"/>
        </w:rPr>
        <w:t>（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4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）财务人员：具有注册会计师执业资格证书；从事基建财务管理或相关专</w:t>
      </w:r>
      <w:r>
        <w:rPr>
          <w:rFonts w:ascii="宋体" w:eastAsia="宋体" w:hAnsi="宋体" w:cs="宋体" w:hint="eastAsia"/>
          <w:spacing w:val="11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1"/>
          <w:sz w:val="21"/>
          <w:szCs w:val="21"/>
        </w:rPr>
        <w:t>业工作满</w:t>
      </w:r>
      <w:r>
        <w:rPr>
          <w:rFonts w:ascii="宋体" w:eastAsia="宋体" w:hAnsi="宋体" w:cs="宋体" w:hint="eastAsia"/>
          <w:spacing w:val="1"/>
          <w:sz w:val="21"/>
          <w:szCs w:val="21"/>
        </w:rPr>
        <w:t>5</w:t>
      </w:r>
      <w:r>
        <w:rPr>
          <w:rFonts w:ascii="宋体" w:eastAsia="宋体" w:hAnsi="宋体" w:cs="宋体" w:hint="eastAsia"/>
          <w:spacing w:val="-36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1"/>
          <w:sz w:val="21"/>
          <w:szCs w:val="21"/>
        </w:rPr>
        <w:t>年；具有财务监理工作业绩。</w:t>
      </w:r>
    </w:p>
    <w:p w14:paraId="219603CE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bCs/>
          <w:color w:val="auto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t>到岗要求：项目总监必须以不低于</w:t>
      </w:r>
      <w:r>
        <w:t>3</w:t>
      </w:r>
      <w:r>
        <w:rPr>
          <w:spacing w:val="-52"/>
        </w:rPr>
        <w:t xml:space="preserve"> </w:t>
      </w:r>
      <w:r>
        <w:t>天</w:t>
      </w:r>
      <w:r>
        <w:t>/</w:t>
      </w:r>
      <w:r>
        <w:t>周的工作日驻守现</w:t>
      </w:r>
      <w:r>
        <w:rPr>
          <w:spacing w:val="-1"/>
        </w:rPr>
        <w:t>场，不得派遣</w:t>
      </w:r>
      <w:r>
        <w:t xml:space="preserve"> </w:t>
      </w:r>
      <w:r>
        <w:rPr>
          <w:spacing w:val="-2"/>
        </w:rPr>
        <w:t>代表；施工现场至少应有不低于</w:t>
      </w:r>
      <w:r>
        <w:rPr>
          <w:spacing w:val="-2"/>
        </w:rPr>
        <w:t>5</w:t>
      </w:r>
      <w:r>
        <w:rPr>
          <w:spacing w:val="-52"/>
        </w:rPr>
        <w:t xml:space="preserve"> </w:t>
      </w:r>
      <w:r>
        <w:rPr>
          <w:spacing w:val="-2"/>
        </w:rPr>
        <w:t>天</w:t>
      </w:r>
      <w:r>
        <w:rPr>
          <w:spacing w:val="-2"/>
        </w:rPr>
        <w:t>/</w:t>
      </w:r>
      <w:r>
        <w:rPr>
          <w:spacing w:val="-2"/>
        </w:rPr>
        <w:t>周</w:t>
      </w:r>
      <w:r>
        <w:rPr>
          <w:spacing w:val="-2"/>
        </w:rPr>
        <w:t xml:space="preserve"> 1</w:t>
      </w:r>
      <w:r>
        <w:rPr>
          <w:spacing w:val="-50"/>
        </w:rPr>
        <w:t xml:space="preserve"> </w:t>
      </w:r>
      <w:proofErr w:type="gramStart"/>
      <w:r>
        <w:rPr>
          <w:spacing w:val="-2"/>
        </w:rPr>
        <w:t>名投资</w:t>
      </w:r>
      <w:proofErr w:type="gramEnd"/>
      <w:r>
        <w:rPr>
          <w:spacing w:val="-2"/>
        </w:rPr>
        <w:t>监理人员（含总监</w:t>
      </w:r>
      <w:r>
        <w:rPr>
          <w:spacing w:val="-3"/>
        </w:rPr>
        <w:t>及造价负责</w:t>
      </w:r>
      <w:r>
        <w:t xml:space="preserve"> </w:t>
      </w:r>
      <w:r>
        <w:t>人</w:t>
      </w:r>
      <w:r>
        <w:rPr>
          <w:spacing w:val="17"/>
        </w:rPr>
        <w:t>），</w:t>
      </w:r>
      <w:r>
        <w:t>常驻现场人员执业年限应大于</w:t>
      </w:r>
      <w:r>
        <w:t>3</w:t>
      </w:r>
      <w:r>
        <w:rPr>
          <w:spacing w:val="-42"/>
        </w:rPr>
        <w:t xml:space="preserve"> </w:t>
      </w:r>
      <w:r>
        <w:t>年（不含</w:t>
      </w:r>
      <w:r>
        <w:t>3</w:t>
      </w:r>
      <w:r>
        <w:rPr>
          <w:spacing w:val="-45"/>
        </w:rPr>
        <w:t xml:space="preserve"> </w:t>
      </w:r>
      <w:r>
        <w:t>年</w:t>
      </w:r>
      <w:r>
        <w:rPr>
          <w:spacing w:val="17"/>
        </w:rPr>
        <w:t>），</w:t>
      </w:r>
      <w:r>
        <w:t>其中注册会计师和注</w:t>
      </w:r>
      <w:r>
        <w:t xml:space="preserve">  </w:t>
      </w:r>
      <w:proofErr w:type="gramStart"/>
      <w:r>
        <w:rPr>
          <w:spacing w:val="-1"/>
        </w:rPr>
        <w:t>册</w:t>
      </w:r>
      <w:proofErr w:type="gramEnd"/>
      <w:r>
        <w:rPr>
          <w:spacing w:val="-1"/>
        </w:rPr>
        <w:t>造价工程师不得少于人员总数的</w:t>
      </w:r>
      <w:r>
        <w:rPr>
          <w:spacing w:val="-1"/>
        </w:rPr>
        <w:t>50%</w:t>
      </w:r>
      <w:r>
        <w:rPr>
          <w:spacing w:val="-1"/>
        </w:rPr>
        <w:t>。同时应根据建设方要求和项目建</w:t>
      </w:r>
      <w:r>
        <w:rPr>
          <w:spacing w:val="-2"/>
        </w:rPr>
        <w:t>设工作</w:t>
      </w:r>
      <w:r>
        <w:t xml:space="preserve"> </w:t>
      </w:r>
      <w:r>
        <w:rPr>
          <w:spacing w:val="-1"/>
        </w:rPr>
        <w:t>需要随时到场。未经建设单位同意，中标人不得撤换总监及相关人员，否则按</w:t>
      </w:r>
      <w:r>
        <w:rPr>
          <w:rFonts w:hint="eastAsia"/>
          <w:spacing w:val="-1"/>
        </w:rPr>
        <w:t>违约处理。</w:t>
      </w:r>
    </w:p>
    <w:p w14:paraId="0623BFCE" w14:textId="77777777" w:rsidR="006C6292" w:rsidRDefault="00372469">
      <w:pPr>
        <w:spacing w:line="360" w:lineRule="auto"/>
        <w:rPr>
          <w:rFonts w:ascii="宋体" w:hAnsi="宋体" w:cs="宋体"/>
          <w:bCs/>
          <w:color w:val="auto"/>
        </w:rPr>
      </w:pPr>
      <w:r>
        <w:rPr>
          <w:rFonts w:ascii="宋体" w:hAnsi="宋体" w:cs="宋体" w:hint="eastAsia"/>
          <w:b/>
          <w:color w:val="auto"/>
        </w:rPr>
        <w:t>五、服务期限：</w:t>
      </w:r>
      <w:r>
        <w:rPr>
          <w:rFonts w:ascii="宋体" w:hAnsi="宋体" w:cs="宋体" w:hint="eastAsia"/>
          <w:bCs/>
          <w:color w:val="auto"/>
        </w:rPr>
        <w:t>自合同签订之日至市教委二次专项审计结束</w:t>
      </w:r>
    </w:p>
    <w:p w14:paraId="4E20C5DF" w14:textId="77777777" w:rsidR="006C6292" w:rsidRDefault="00372469">
      <w:pPr>
        <w:spacing w:line="360" w:lineRule="auto"/>
        <w:rPr>
          <w:rFonts w:ascii="宋体" w:hAnsi="宋体" w:cs="宋体"/>
          <w:b/>
          <w:bCs/>
          <w:color w:val="auto"/>
        </w:rPr>
      </w:pPr>
      <w:r>
        <w:rPr>
          <w:rFonts w:ascii="宋体" w:hAnsi="宋体" w:cs="宋体" w:hint="eastAsia"/>
          <w:b/>
          <w:bCs/>
          <w:color w:val="auto"/>
        </w:rPr>
        <w:t>六、成果要求</w:t>
      </w:r>
    </w:p>
    <w:p w14:paraId="0799B013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>（</w:t>
      </w:r>
      <w:r>
        <w:rPr>
          <w:rFonts w:ascii="宋体" w:hAnsi="宋体" w:cs="宋体" w:hint="eastAsia"/>
          <w:color w:val="auto"/>
        </w:rPr>
        <w:t>1</w:t>
      </w:r>
      <w:r>
        <w:rPr>
          <w:rFonts w:ascii="宋体" w:hAnsi="宋体" w:cs="宋体" w:hint="eastAsia"/>
          <w:color w:val="auto"/>
        </w:rPr>
        <w:t>）成交供应商</w:t>
      </w:r>
      <w:r>
        <w:rPr>
          <w:rFonts w:ascii="宋体" w:hAnsi="宋体" w:cs="宋体"/>
          <w:color w:val="auto"/>
        </w:rPr>
        <w:t>及时编写项目竣工结算初审报告。</w:t>
      </w:r>
    </w:p>
    <w:p w14:paraId="57EBC522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>（</w:t>
      </w:r>
      <w:r>
        <w:rPr>
          <w:rFonts w:ascii="宋体" w:hAnsi="宋体" w:cs="宋体" w:hint="eastAsia"/>
          <w:color w:val="auto"/>
        </w:rPr>
        <w:t>2</w:t>
      </w:r>
      <w:r>
        <w:rPr>
          <w:rFonts w:ascii="宋体" w:hAnsi="宋体" w:cs="宋体" w:hint="eastAsia"/>
          <w:color w:val="auto"/>
        </w:rPr>
        <w:t>）成交供应商</w:t>
      </w:r>
      <w:r>
        <w:rPr>
          <w:rFonts w:ascii="宋体" w:hAnsi="宋体" w:cs="宋体"/>
          <w:color w:val="auto"/>
        </w:rPr>
        <w:t>及时审查施工单位递交的分部或整体工程价款结算，公正、合理地确</w:t>
      </w:r>
      <w:r>
        <w:rPr>
          <w:rFonts w:ascii="宋体" w:hAnsi="宋体" w:cs="宋体"/>
          <w:color w:val="auto"/>
        </w:rPr>
        <w:lastRenderedPageBreak/>
        <w:t>定单项工程的造价，根据建设工程招标文件、中标通知书、投标书及其附件、发包合同中包含的协议书、合同专用条款、通用条款、技术标准、规范及有关技术文件、图纸、工程量清单、工程报价单或预算书、合同双方约定等，对工程量、定额套用、费率计取、设备材料量价计取、设计变更手续依据的齐全性、合理性、及时性进行初步审核，对变更签证等与实际情况是否相符进行审查，最终出具初审意见的成果报告。</w:t>
      </w:r>
    </w:p>
    <w:p w14:paraId="32F2B7DB" w14:textId="77777777" w:rsidR="006C6292" w:rsidRDefault="00372469">
      <w:pPr>
        <w:spacing w:line="360" w:lineRule="auto"/>
        <w:ind w:firstLineChars="200" w:firstLine="420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t>（</w:t>
      </w:r>
      <w:r>
        <w:rPr>
          <w:rFonts w:ascii="宋体" w:hAnsi="宋体" w:cs="宋体" w:hint="eastAsia"/>
          <w:color w:val="auto"/>
        </w:rPr>
        <w:t>3</w:t>
      </w:r>
      <w:r>
        <w:rPr>
          <w:rFonts w:ascii="宋体" w:hAnsi="宋体" w:cs="宋体" w:hint="eastAsia"/>
          <w:color w:val="auto"/>
        </w:rPr>
        <w:t>）成交供应商</w:t>
      </w:r>
      <w:r>
        <w:rPr>
          <w:rFonts w:ascii="宋体" w:hAnsi="宋体" w:cs="宋体"/>
          <w:color w:val="auto"/>
        </w:rPr>
        <w:t>协助</w:t>
      </w:r>
      <w:r>
        <w:rPr>
          <w:rFonts w:ascii="宋体" w:hAnsi="宋体" w:cs="宋体" w:hint="eastAsia"/>
          <w:color w:val="auto"/>
        </w:rPr>
        <w:t>采购人</w:t>
      </w:r>
      <w:r>
        <w:rPr>
          <w:rFonts w:ascii="宋体" w:hAnsi="宋体" w:cs="宋体"/>
          <w:color w:val="auto"/>
        </w:rPr>
        <w:t>完成项目竣工决算及审计工作。</w:t>
      </w:r>
    </w:p>
    <w:p w14:paraId="79D1D846" w14:textId="77777777" w:rsidR="006C6292" w:rsidRDefault="00372469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6</w:t>
      </w:r>
      <w:r>
        <w:rPr>
          <w:rFonts w:ascii="宋体" w:hAnsi="宋体" w:hint="eastAsia"/>
          <w:b/>
        </w:rPr>
        <w:t>、付款方式：</w:t>
      </w:r>
    </w:p>
    <w:p w14:paraId="59D758A1" w14:textId="77777777" w:rsidR="006C6292" w:rsidRDefault="00372469">
      <w:pPr>
        <w:numPr>
          <w:ilvl w:val="0"/>
          <w:numId w:val="1"/>
        </w:numPr>
        <w:rPr>
          <w:rFonts w:ascii="宋体" w:hAnsi="宋体"/>
          <w:b/>
        </w:rPr>
      </w:pPr>
      <w:r>
        <w:rPr>
          <w:rFonts w:ascii="宋体" w:hAnsi="宋体" w:hint="eastAsia"/>
          <w:b/>
        </w:rPr>
        <w:t>合同签订后，支付财务监理酬金的</w:t>
      </w:r>
      <w:r>
        <w:rPr>
          <w:rFonts w:ascii="宋体" w:hAnsi="宋体" w:hint="eastAsia"/>
          <w:b/>
        </w:rPr>
        <w:t>30%</w:t>
      </w:r>
      <w:r>
        <w:rPr>
          <w:rFonts w:ascii="宋体" w:hAnsi="宋体" w:hint="eastAsia"/>
          <w:b/>
        </w:rPr>
        <w:t>。</w:t>
      </w:r>
    </w:p>
    <w:p w14:paraId="4A78C5A2" w14:textId="77777777" w:rsidR="006C6292" w:rsidRDefault="00372469">
      <w:pPr>
        <w:numPr>
          <w:ilvl w:val="0"/>
          <w:numId w:val="1"/>
        </w:numPr>
        <w:rPr>
          <w:rFonts w:ascii="宋体" w:hAnsi="宋体"/>
          <w:b/>
        </w:rPr>
      </w:pPr>
      <w:r>
        <w:rPr>
          <w:rFonts w:ascii="宋体" w:hAnsi="宋体" w:hint="eastAsia"/>
          <w:b/>
        </w:rPr>
        <w:t>完成工程进度</w:t>
      </w:r>
      <w:r>
        <w:rPr>
          <w:rFonts w:ascii="宋体" w:hAnsi="宋体" w:hint="eastAsia"/>
          <w:b/>
        </w:rPr>
        <w:t>60%</w:t>
      </w:r>
      <w:r>
        <w:rPr>
          <w:rFonts w:ascii="宋体" w:hAnsi="宋体" w:hint="eastAsia"/>
          <w:b/>
        </w:rPr>
        <w:t>时，支付监理酬金的</w:t>
      </w:r>
      <w:r>
        <w:rPr>
          <w:rFonts w:ascii="宋体" w:hAnsi="宋体" w:hint="eastAsia"/>
          <w:b/>
        </w:rPr>
        <w:t>15%</w:t>
      </w:r>
      <w:r>
        <w:rPr>
          <w:rFonts w:ascii="宋体" w:hAnsi="宋体" w:hint="eastAsia"/>
          <w:b/>
        </w:rPr>
        <w:t>。</w:t>
      </w:r>
    </w:p>
    <w:p w14:paraId="6D431D4F" w14:textId="77777777" w:rsidR="006C6292" w:rsidRDefault="00372469">
      <w:pPr>
        <w:numPr>
          <w:ilvl w:val="0"/>
          <w:numId w:val="1"/>
        </w:numPr>
        <w:rPr>
          <w:rFonts w:ascii="宋体" w:hAnsi="宋体"/>
          <w:b/>
        </w:rPr>
      </w:pPr>
      <w:r>
        <w:rPr>
          <w:rFonts w:ascii="宋体" w:hAnsi="宋体" w:hint="eastAsia"/>
          <w:b/>
        </w:rPr>
        <w:t>完成工程进度</w:t>
      </w:r>
      <w:r>
        <w:rPr>
          <w:rFonts w:ascii="宋体" w:hAnsi="宋体" w:hint="eastAsia"/>
          <w:b/>
        </w:rPr>
        <w:t>90%</w:t>
      </w:r>
      <w:r>
        <w:rPr>
          <w:rFonts w:ascii="宋体" w:hAnsi="宋体" w:hint="eastAsia"/>
          <w:b/>
        </w:rPr>
        <w:t>时，支付监理酬金的</w:t>
      </w:r>
      <w:r>
        <w:rPr>
          <w:rFonts w:ascii="宋体" w:hAnsi="宋体" w:hint="eastAsia"/>
          <w:b/>
        </w:rPr>
        <w:t>15%</w:t>
      </w:r>
      <w:r>
        <w:rPr>
          <w:rFonts w:ascii="宋体" w:hAnsi="宋体" w:hint="eastAsia"/>
          <w:b/>
        </w:rPr>
        <w:t>。</w:t>
      </w:r>
    </w:p>
    <w:p w14:paraId="32EAA8BA" w14:textId="77777777" w:rsidR="006C6292" w:rsidRDefault="00372469">
      <w:pPr>
        <w:numPr>
          <w:ilvl w:val="0"/>
          <w:numId w:val="1"/>
        </w:numPr>
        <w:rPr>
          <w:rFonts w:ascii="宋体" w:hAnsi="宋体"/>
          <w:b/>
        </w:rPr>
      </w:pPr>
      <w:r>
        <w:rPr>
          <w:rFonts w:ascii="宋体" w:hAnsi="宋体" w:hint="eastAsia"/>
          <w:b/>
        </w:rPr>
        <w:t>通过竣工验收后</w:t>
      </w:r>
      <w:r>
        <w:rPr>
          <w:rFonts w:ascii="宋体" w:hAnsi="宋体" w:hint="eastAsia"/>
          <w:b/>
        </w:rPr>
        <w:t>10</w:t>
      </w:r>
      <w:r>
        <w:rPr>
          <w:rFonts w:ascii="宋体" w:hAnsi="宋体" w:hint="eastAsia"/>
          <w:b/>
        </w:rPr>
        <w:t>天内支付</w:t>
      </w:r>
      <w:r>
        <w:rPr>
          <w:rFonts w:ascii="宋体" w:hAnsi="宋体" w:hint="eastAsia"/>
          <w:b/>
        </w:rPr>
        <w:t>20%</w:t>
      </w:r>
      <w:r>
        <w:rPr>
          <w:rFonts w:ascii="宋体" w:hAnsi="宋体" w:hint="eastAsia"/>
          <w:b/>
        </w:rPr>
        <w:t>。</w:t>
      </w:r>
    </w:p>
    <w:p w14:paraId="3E2EFFA7" w14:textId="77777777" w:rsidR="006C6292" w:rsidRDefault="00372469">
      <w:pPr>
        <w:numPr>
          <w:ilvl w:val="0"/>
          <w:numId w:val="1"/>
        </w:numPr>
        <w:rPr>
          <w:rFonts w:ascii="宋体" w:hAnsi="宋体"/>
          <w:b/>
        </w:rPr>
      </w:pPr>
      <w:r>
        <w:rPr>
          <w:rFonts w:ascii="宋体" w:hAnsi="宋体" w:hint="eastAsia"/>
          <w:b/>
        </w:rPr>
        <w:t>财务监理酬金的</w:t>
      </w:r>
      <w:r>
        <w:rPr>
          <w:rFonts w:ascii="宋体" w:hAnsi="宋体" w:hint="eastAsia"/>
          <w:b/>
        </w:rPr>
        <w:t>80%</w:t>
      </w:r>
      <w:r>
        <w:rPr>
          <w:rFonts w:ascii="宋体" w:hAnsi="宋体" w:hint="eastAsia"/>
          <w:b/>
        </w:rPr>
        <w:t>为基本酬金，另</w:t>
      </w:r>
      <w:r>
        <w:rPr>
          <w:rFonts w:ascii="宋体" w:hAnsi="宋体" w:hint="eastAsia"/>
          <w:b/>
        </w:rPr>
        <w:t>20%</w:t>
      </w:r>
      <w:proofErr w:type="gramStart"/>
      <w:r>
        <w:rPr>
          <w:rFonts w:ascii="宋体" w:hAnsi="宋体" w:hint="eastAsia"/>
          <w:b/>
        </w:rPr>
        <w:t>待通过</w:t>
      </w:r>
      <w:proofErr w:type="gramEnd"/>
      <w:r>
        <w:rPr>
          <w:rFonts w:ascii="宋体" w:hAnsi="宋体" w:hint="eastAsia"/>
          <w:b/>
        </w:rPr>
        <w:t>业主考核并完成审计（含市教委二审）后支付。</w:t>
      </w:r>
    </w:p>
    <w:p w14:paraId="5034BC33" w14:textId="77777777" w:rsidR="006C6292" w:rsidRDefault="00372469">
      <w:pPr>
        <w:numPr>
          <w:ilvl w:val="0"/>
          <w:numId w:val="1"/>
        </w:numPr>
        <w:rPr>
          <w:rFonts w:ascii="宋体" w:hAnsi="宋体"/>
          <w:b/>
        </w:rPr>
      </w:pPr>
      <w:r>
        <w:rPr>
          <w:rFonts w:ascii="宋体" w:hAnsi="宋体" w:hint="eastAsia"/>
          <w:b/>
        </w:rPr>
        <w:t>以上资金拨付，以当年市教委及相关部门有安排对应预算为前提。</w:t>
      </w:r>
    </w:p>
    <w:p w14:paraId="7676E1BB" w14:textId="77777777" w:rsidR="006C6292" w:rsidRDefault="00372469">
      <w:pPr>
        <w:numPr>
          <w:ilvl w:val="0"/>
          <w:numId w:val="1"/>
        </w:numPr>
        <w:rPr>
          <w:rFonts w:ascii="宋体" w:hAnsi="宋体"/>
          <w:b/>
        </w:rPr>
      </w:pPr>
      <w:r>
        <w:rPr>
          <w:rFonts w:ascii="宋体" w:hAnsi="宋体" w:hint="eastAsia"/>
          <w:b/>
        </w:rPr>
        <w:t>以上</w:t>
      </w:r>
      <w:proofErr w:type="gramStart"/>
      <w:r>
        <w:rPr>
          <w:rFonts w:ascii="宋体" w:hAnsi="宋体" w:hint="eastAsia"/>
          <w:b/>
        </w:rPr>
        <w:t>金额为暂估价</w:t>
      </w:r>
      <w:proofErr w:type="gramEnd"/>
      <w:r>
        <w:rPr>
          <w:rFonts w:ascii="宋体" w:hAnsi="宋体" w:hint="eastAsia"/>
          <w:b/>
        </w:rPr>
        <w:t>格，最终以</w:t>
      </w:r>
      <w:proofErr w:type="gramStart"/>
      <w:r>
        <w:rPr>
          <w:rFonts w:ascii="宋体" w:hAnsi="宋体" w:hint="eastAsia"/>
          <w:b/>
        </w:rPr>
        <w:t>财评金额</w:t>
      </w:r>
      <w:proofErr w:type="gramEnd"/>
      <w:r>
        <w:rPr>
          <w:rFonts w:ascii="宋体" w:hAnsi="宋体" w:hint="eastAsia"/>
          <w:b/>
        </w:rPr>
        <w:t>及财政批复金额按比例下调。</w:t>
      </w:r>
    </w:p>
    <w:p w14:paraId="2C3B3758" w14:textId="77777777" w:rsidR="006C6292" w:rsidRDefault="006C6292">
      <w:pPr>
        <w:rPr>
          <w:rFonts w:ascii="宋体" w:hAnsi="宋体"/>
          <w:b/>
        </w:rPr>
      </w:pPr>
    </w:p>
    <w:p w14:paraId="5E4F522B" w14:textId="77777777" w:rsidR="006C6292" w:rsidRDefault="006C6292"/>
    <w:sectPr w:rsidR="006C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B05C"/>
    <w:multiLevelType w:val="singleLevel"/>
    <w:tmpl w:val="1B10B05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E3"/>
    <w:rsid w:val="00035F18"/>
    <w:rsid w:val="00055CCF"/>
    <w:rsid w:val="00247EA9"/>
    <w:rsid w:val="00372469"/>
    <w:rsid w:val="0038072E"/>
    <w:rsid w:val="003D7169"/>
    <w:rsid w:val="005F494B"/>
    <w:rsid w:val="00601863"/>
    <w:rsid w:val="00601D87"/>
    <w:rsid w:val="006C6292"/>
    <w:rsid w:val="0075120E"/>
    <w:rsid w:val="007C1542"/>
    <w:rsid w:val="008D75AB"/>
    <w:rsid w:val="009A5445"/>
    <w:rsid w:val="00B23F88"/>
    <w:rsid w:val="00C61259"/>
    <w:rsid w:val="00CD07D3"/>
    <w:rsid w:val="00D52098"/>
    <w:rsid w:val="00E54BE3"/>
    <w:rsid w:val="00F20168"/>
    <w:rsid w:val="06391A26"/>
    <w:rsid w:val="087E374B"/>
    <w:rsid w:val="116B38DD"/>
    <w:rsid w:val="1443615C"/>
    <w:rsid w:val="16734F6D"/>
    <w:rsid w:val="26402E5C"/>
    <w:rsid w:val="294F5556"/>
    <w:rsid w:val="37F23FE4"/>
    <w:rsid w:val="3FEC75AE"/>
    <w:rsid w:val="47A52B30"/>
    <w:rsid w:val="4A7A74AF"/>
    <w:rsid w:val="4DF42E7E"/>
    <w:rsid w:val="58617B56"/>
    <w:rsid w:val="59670127"/>
    <w:rsid w:val="63A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50ADD"/>
  <w15:docId w15:val="{1B2D62A0-24DF-42A2-9B75-5B36DB67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color w:val="000000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color w:val="000000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Administrator</cp:lastModifiedBy>
  <cp:revision>5</cp:revision>
  <dcterms:created xsi:type="dcterms:W3CDTF">2025-05-22T02:57:00Z</dcterms:created>
  <dcterms:modified xsi:type="dcterms:W3CDTF">2025-05-26T01:11:00Z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eyJoZGlkIjoiMTVhOTkzYThiOGQ0YzJjZDdhNDNmNjYxN2Q3NGQzZGYifQ==</vt:lpwstr>
  </property>
  <property fmtid="{D5CDD505-2E9C-101B-9397-08002B2CF9AE}" pid="4" name="ICV">
    <vt:lpwstr>3686E8A33E7143F1B1E6EAAD99152B59_12</vt:lpwstr>
  </property>
</Properties>
</file>