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A123C" w14:textId="77777777" w:rsidR="0087715C" w:rsidRPr="0087715C" w:rsidRDefault="0087715C" w:rsidP="0087715C">
      <w:pPr>
        <w:ind w:firstLineChars="400" w:firstLine="1606"/>
        <w:rPr>
          <w:b/>
          <w:bCs/>
          <w:sz w:val="40"/>
          <w:szCs w:val="48"/>
        </w:rPr>
      </w:pPr>
      <w:r w:rsidRPr="0087715C">
        <w:rPr>
          <w:rFonts w:hint="eastAsia"/>
          <w:b/>
          <w:bCs/>
          <w:sz w:val="40"/>
          <w:szCs w:val="48"/>
        </w:rPr>
        <w:t>二级学院实验室门禁改建</w:t>
      </w:r>
    </w:p>
    <w:p w14:paraId="6FFA6814" w14:textId="77777777" w:rsidR="0087715C" w:rsidRDefault="0087715C"/>
    <w:p w14:paraId="7477B0C3" w14:textId="77777777" w:rsidR="00D85A76" w:rsidRDefault="007D17A9">
      <w:r>
        <w:rPr>
          <w:rFonts w:hint="eastAsia"/>
        </w:rPr>
        <w:t>一、项目概述</w:t>
      </w:r>
    </w:p>
    <w:p w14:paraId="2EC51F74" w14:textId="4048EF29" w:rsidR="00D85A76" w:rsidRDefault="007D17A9">
      <w:pPr>
        <w:pStyle w:val="2"/>
        <w:spacing w:after="0" w:line="360" w:lineRule="auto"/>
        <w:ind w:firstLineChars="200" w:firstLine="420"/>
      </w:pPr>
      <w:r>
        <w:rPr>
          <w:rFonts w:hint="eastAsia"/>
        </w:rPr>
        <w:t>因上海商学院</w:t>
      </w:r>
      <w:r w:rsidR="00EE4899">
        <w:rPr>
          <w:rFonts w:hint="eastAsia"/>
        </w:rPr>
        <w:t>实验室安全建设管理</w:t>
      </w:r>
      <w:r>
        <w:rPr>
          <w:rFonts w:hint="eastAsia"/>
        </w:rPr>
        <w:t>需求，需要对</w:t>
      </w:r>
      <w:r w:rsidR="0087715C">
        <w:rPr>
          <w:rFonts w:hint="eastAsia"/>
        </w:rPr>
        <w:t>二级学</w:t>
      </w:r>
      <w:r w:rsidR="0087715C" w:rsidRPr="0087715C">
        <w:rPr>
          <w:rFonts w:hint="eastAsia"/>
        </w:rPr>
        <w:t>院</w:t>
      </w:r>
      <w:r w:rsidRPr="0087715C">
        <w:rPr>
          <w:rFonts w:hint="eastAsia"/>
        </w:rPr>
        <w:t>实验室</w:t>
      </w:r>
      <w:r w:rsidR="00EE4899">
        <w:rPr>
          <w:rFonts w:hint="eastAsia"/>
        </w:rPr>
        <w:t>进出权限化管理以提升</w:t>
      </w:r>
      <w:r w:rsidRPr="0087715C">
        <w:rPr>
          <w:rFonts w:hint="eastAsia"/>
        </w:rPr>
        <w:t>实验室</w:t>
      </w:r>
      <w:r w:rsidR="00EE4899">
        <w:rPr>
          <w:rFonts w:hint="eastAsia"/>
        </w:rPr>
        <w:t>安全体系创建</w:t>
      </w:r>
      <w:r>
        <w:rPr>
          <w:rFonts w:hint="eastAsia"/>
        </w:rPr>
        <w:t>。</w:t>
      </w:r>
    </w:p>
    <w:p w14:paraId="5B546D4C" w14:textId="3D873365" w:rsidR="00D85A76" w:rsidRDefault="007D17A9">
      <w:pPr>
        <w:pStyle w:val="2"/>
        <w:spacing w:after="0" w:line="360" w:lineRule="auto"/>
        <w:ind w:firstLineChars="200" w:firstLine="420"/>
      </w:pPr>
      <w:r>
        <w:rPr>
          <w:rFonts w:hint="eastAsia"/>
        </w:rPr>
        <w:t>本次项目建设将遵循上海商学院现有一卡通平台接入规范，需将本次的门禁设备</w:t>
      </w:r>
      <w:r w:rsidR="00EE4899">
        <w:rPr>
          <w:rFonts w:hint="eastAsia"/>
        </w:rPr>
        <w:t>与</w:t>
      </w:r>
      <w:r>
        <w:rPr>
          <w:rFonts w:hint="eastAsia"/>
        </w:rPr>
        <w:t>现有一卡通平台</w:t>
      </w:r>
      <w:r w:rsidR="00EE4899">
        <w:rPr>
          <w:rFonts w:hint="eastAsia"/>
        </w:rPr>
        <w:t>无缝对接</w:t>
      </w:r>
      <w:r>
        <w:rPr>
          <w:rFonts w:hint="eastAsia"/>
        </w:rPr>
        <w:t>集中管理，并使用现有的校园卡、校园码和上海商学院</w:t>
      </w:r>
      <w:r>
        <w:rPr>
          <w:rFonts w:hint="eastAsia"/>
        </w:rPr>
        <w:t>N</w:t>
      </w:r>
      <w:r>
        <w:t>FC</w:t>
      </w:r>
      <w:r>
        <w:rPr>
          <w:rFonts w:hint="eastAsia"/>
        </w:rPr>
        <w:t>进行认证。</w:t>
      </w:r>
    </w:p>
    <w:p w14:paraId="50F1D360" w14:textId="77777777" w:rsidR="00D85A76" w:rsidRDefault="007D17A9">
      <w:pPr>
        <w:pStyle w:val="2"/>
      </w:pPr>
      <w:r>
        <w:rPr>
          <w:rFonts w:hint="eastAsia"/>
        </w:rPr>
        <w:t>二、建设清单及技术需求</w:t>
      </w: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68"/>
        <w:gridCol w:w="3991"/>
        <w:gridCol w:w="903"/>
        <w:gridCol w:w="903"/>
      </w:tblGrid>
      <w:tr w:rsidR="00EE4899" w14:paraId="1A7E63C7" w14:textId="77777777" w:rsidTr="00EE4899">
        <w:trPr>
          <w:trHeight w:val="255"/>
          <w:jc w:val="center"/>
        </w:trPr>
        <w:tc>
          <w:tcPr>
            <w:tcW w:w="515" w:type="pct"/>
            <w:shd w:val="clear" w:color="auto" w:fill="FFFFFF"/>
            <w:vAlign w:val="center"/>
          </w:tcPr>
          <w:p w14:paraId="6846F0C0" w14:textId="77777777" w:rsidR="00EE4899" w:rsidRDefault="00EE4899">
            <w:pPr>
              <w:widowControl/>
              <w:jc w:val="center"/>
              <w:rPr>
                <w:rFonts w:asciiTheme="minorEastAsia" w:hAnsiTheme="minorEastAsia" w:cs="Helvetica Neue" w:hint="eastAsia"/>
                <w:kern w:val="0"/>
                <w:szCs w:val="21"/>
              </w:rPr>
            </w:pPr>
            <w:r>
              <w:rPr>
                <w:rFonts w:asciiTheme="minorEastAsia" w:hAnsiTheme="minorEastAsia" w:cs="Helvetica Neue" w:hint="eastAsia"/>
                <w:kern w:val="0"/>
                <w:szCs w:val="21"/>
              </w:rPr>
              <w:t>序号</w:t>
            </w:r>
          </w:p>
        </w:tc>
        <w:tc>
          <w:tcPr>
            <w:tcW w:w="955" w:type="pct"/>
            <w:shd w:val="clear" w:color="auto" w:fill="FFFFFF"/>
            <w:vAlign w:val="center"/>
          </w:tcPr>
          <w:p w14:paraId="048EDEA7" w14:textId="77777777" w:rsidR="00EE4899" w:rsidRDefault="00EE4899">
            <w:pPr>
              <w:widowControl/>
              <w:jc w:val="center"/>
              <w:rPr>
                <w:rFonts w:asciiTheme="minorEastAsia" w:hAnsiTheme="minorEastAsia" w:cs="Helvetica Neue" w:hint="eastAsia"/>
                <w:kern w:val="0"/>
                <w:szCs w:val="21"/>
              </w:rPr>
            </w:pPr>
            <w:r>
              <w:rPr>
                <w:rFonts w:asciiTheme="minorEastAsia" w:hAnsiTheme="minorEastAsia" w:cs="Helvetica Neue" w:hint="eastAsia"/>
                <w:kern w:val="0"/>
                <w:szCs w:val="21"/>
              </w:rPr>
              <w:t>产品名称</w:t>
            </w:r>
          </w:p>
        </w:tc>
        <w:tc>
          <w:tcPr>
            <w:tcW w:w="2430" w:type="pct"/>
            <w:shd w:val="clear" w:color="auto" w:fill="FFFFFF"/>
            <w:vAlign w:val="center"/>
          </w:tcPr>
          <w:p w14:paraId="78006B88" w14:textId="77777777" w:rsidR="00EE4899" w:rsidRDefault="00EE4899">
            <w:pPr>
              <w:widowControl/>
              <w:jc w:val="center"/>
              <w:rPr>
                <w:rFonts w:asciiTheme="minorEastAsia" w:hAnsiTheme="minorEastAsia" w:cs="Helvetica Neue" w:hint="eastAsia"/>
                <w:kern w:val="0"/>
                <w:szCs w:val="21"/>
              </w:rPr>
            </w:pPr>
            <w:r>
              <w:rPr>
                <w:rFonts w:asciiTheme="minorEastAsia" w:hAnsiTheme="minorEastAsia" w:cs="Helvetica Neue" w:hint="eastAsia"/>
                <w:kern w:val="0"/>
                <w:szCs w:val="21"/>
              </w:rPr>
              <w:t>技术要求</w:t>
            </w:r>
          </w:p>
        </w:tc>
        <w:tc>
          <w:tcPr>
            <w:tcW w:w="550" w:type="pct"/>
            <w:shd w:val="clear" w:color="auto" w:fill="FFFFFF"/>
          </w:tcPr>
          <w:p w14:paraId="432A2975" w14:textId="77777777" w:rsidR="00EE4899" w:rsidRDefault="00EE4899">
            <w:pPr>
              <w:widowControl/>
              <w:jc w:val="center"/>
              <w:rPr>
                <w:rFonts w:asciiTheme="minorEastAsia" w:hAnsiTheme="minorEastAsia" w:cs="Helvetica Neue" w:hint="eastAsia"/>
                <w:kern w:val="0"/>
                <w:szCs w:val="21"/>
              </w:rPr>
            </w:pPr>
            <w:r>
              <w:rPr>
                <w:rFonts w:asciiTheme="minorEastAsia" w:hAnsiTheme="minorEastAsia" w:cs="Helvetica Neue" w:hint="eastAsia"/>
                <w:kern w:val="0"/>
                <w:szCs w:val="21"/>
              </w:rPr>
              <w:t>数量</w:t>
            </w:r>
          </w:p>
        </w:tc>
        <w:tc>
          <w:tcPr>
            <w:tcW w:w="550" w:type="pct"/>
            <w:shd w:val="clear" w:color="auto" w:fill="FFFFFF"/>
          </w:tcPr>
          <w:p w14:paraId="43853A75" w14:textId="1DC9EF3F" w:rsidR="00EE4899" w:rsidRDefault="00EE4899">
            <w:pPr>
              <w:widowControl/>
              <w:jc w:val="center"/>
              <w:rPr>
                <w:rFonts w:asciiTheme="minorEastAsia" w:hAnsiTheme="minorEastAsia" w:cs="Helvetica Neue" w:hint="eastAsia"/>
                <w:kern w:val="0"/>
                <w:szCs w:val="21"/>
              </w:rPr>
            </w:pPr>
            <w:r>
              <w:rPr>
                <w:rFonts w:asciiTheme="minorEastAsia" w:hAnsiTheme="minorEastAsia" w:cs="Helvetica Neue" w:hint="eastAsia"/>
                <w:kern w:val="0"/>
                <w:szCs w:val="21"/>
              </w:rPr>
              <w:t>单位</w:t>
            </w:r>
          </w:p>
        </w:tc>
      </w:tr>
      <w:tr w:rsidR="00EE4899" w14:paraId="03B45F59" w14:textId="77777777" w:rsidTr="00EE4899">
        <w:trPr>
          <w:trHeight w:val="270"/>
          <w:jc w:val="center"/>
        </w:trPr>
        <w:tc>
          <w:tcPr>
            <w:tcW w:w="515" w:type="pct"/>
            <w:shd w:val="clear" w:color="auto" w:fill="FFFFFF"/>
            <w:vAlign w:val="center"/>
          </w:tcPr>
          <w:p w14:paraId="7DC67D71" w14:textId="77777777" w:rsidR="00EE4899" w:rsidRDefault="00EE489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</w:t>
            </w:r>
          </w:p>
        </w:tc>
        <w:tc>
          <w:tcPr>
            <w:tcW w:w="955" w:type="pct"/>
            <w:shd w:val="clear" w:color="auto" w:fill="FFFFFF"/>
            <w:vAlign w:val="center"/>
          </w:tcPr>
          <w:p w14:paraId="42C74213" w14:textId="77777777" w:rsidR="00EE4899" w:rsidRDefault="00EE489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门禁控制器（一控四）</w:t>
            </w:r>
          </w:p>
        </w:tc>
        <w:tc>
          <w:tcPr>
            <w:tcW w:w="2430" w:type="pct"/>
            <w:shd w:val="clear" w:color="auto" w:fill="FFFFFF"/>
            <w:vAlign w:val="center"/>
          </w:tcPr>
          <w:p w14:paraId="713EADA3" w14:textId="77777777" w:rsidR="00EE4899" w:rsidRDefault="00EE4899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通讯方式</w:t>
            </w:r>
            <w:r>
              <w:rPr>
                <w:rFonts w:asciiTheme="minorEastAsia" w:hAnsiTheme="minorEastAsia" w:hint="eastAsia"/>
                <w:szCs w:val="21"/>
              </w:rPr>
              <w:tab/>
              <w:t>以太网</w:t>
            </w:r>
          </w:p>
          <w:p w14:paraId="0C984526" w14:textId="77777777" w:rsidR="00EE4899" w:rsidRDefault="00EE4899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存储容量</w:t>
            </w:r>
            <w:r>
              <w:rPr>
                <w:rFonts w:asciiTheme="minorEastAsia" w:hAnsiTheme="minorEastAsia" w:hint="eastAsia"/>
                <w:szCs w:val="21"/>
              </w:rPr>
              <w:tab/>
              <w:t>≥64Mbit</w:t>
            </w:r>
          </w:p>
          <w:p w14:paraId="48A16AE4" w14:textId="77777777" w:rsidR="00EE4899" w:rsidRDefault="00EE4899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名单数量</w:t>
            </w:r>
            <w:r>
              <w:rPr>
                <w:rFonts w:asciiTheme="minorEastAsia" w:hAnsiTheme="minorEastAsia" w:hint="eastAsia"/>
                <w:szCs w:val="21"/>
              </w:rPr>
              <w:tab/>
              <w:t>≥20万</w:t>
            </w:r>
          </w:p>
          <w:p w14:paraId="738E8D7C" w14:textId="77777777" w:rsidR="00EE4899" w:rsidRDefault="00EE4899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脱机记录</w:t>
            </w:r>
            <w:r>
              <w:rPr>
                <w:rFonts w:asciiTheme="minorEastAsia" w:hAnsiTheme="minorEastAsia" w:hint="eastAsia"/>
                <w:szCs w:val="21"/>
              </w:rPr>
              <w:tab/>
              <w:t>≥50万</w:t>
            </w:r>
          </w:p>
          <w:p w14:paraId="3ED6B406" w14:textId="77777777" w:rsidR="00EE4899" w:rsidRDefault="00EE4899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读卡器</w:t>
            </w:r>
            <w:r>
              <w:rPr>
                <w:rFonts w:asciiTheme="minorEastAsia" w:hAnsiTheme="minorEastAsia" w:hint="eastAsia"/>
                <w:szCs w:val="21"/>
              </w:rPr>
              <w:tab/>
              <w:t xml:space="preserve">支持WG26/WG34 </w:t>
            </w:r>
          </w:p>
          <w:p w14:paraId="4DC52C43" w14:textId="77777777" w:rsidR="00EE4899" w:rsidRDefault="00EE4899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供电电压</w:t>
            </w:r>
            <w:r>
              <w:rPr>
                <w:rFonts w:asciiTheme="minorEastAsia" w:hAnsiTheme="minorEastAsia" w:hint="eastAsia"/>
                <w:szCs w:val="21"/>
              </w:rPr>
              <w:tab/>
              <w:t>AC 220V±10％</w:t>
            </w:r>
          </w:p>
          <w:p w14:paraId="203FD744" w14:textId="77777777" w:rsidR="00EE4899" w:rsidRDefault="00EE4899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读头接口</w:t>
            </w:r>
            <w:r>
              <w:rPr>
                <w:rFonts w:asciiTheme="minorEastAsia" w:hAnsiTheme="minorEastAsia" w:hint="eastAsia"/>
                <w:szCs w:val="21"/>
              </w:rPr>
              <w:tab/>
              <w:t>≥4路韦根</w:t>
            </w:r>
          </w:p>
          <w:p w14:paraId="4C3205C6" w14:textId="77777777" w:rsidR="00EE4899" w:rsidRDefault="00EE4899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门锁接口</w:t>
            </w:r>
            <w:r>
              <w:rPr>
                <w:rFonts w:asciiTheme="minorEastAsia" w:hAnsiTheme="minorEastAsia" w:hint="eastAsia"/>
                <w:szCs w:val="21"/>
              </w:rPr>
              <w:tab/>
              <w:t>≥4路</w:t>
            </w:r>
          </w:p>
          <w:p w14:paraId="36144E01" w14:textId="77777777" w:rsidR="00EE4899" w:rsidRDefault="00EE4899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按键接口</w:t>
            </w:r>
            <w:r>
              <w:rPr>
                <w:rFonts w:asciiTheme="minorEastAsia" w:hAnsiTheme="minorEastAsia" w:hint="eastAsia"/>
                <w:szCs w:val="21"/>
              </w:rPr>
              <w:tab/>
              <w:t>≥4路</w:t>
            </w:r>
          </w:p>
          <w:p w14:paraId="4401445F" w14:textId="77777777" w:rsidR="00EE4899" w:rsidRDefault="00EE4899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报警接口</w:t>
            </w:r>
            <w:r>
              <w:rPr>
                <w:rFonts w:asciiTheme="minorEastAsia" w:hAnsiTheme="minorEastAsia" w:hint="eastAsia"/>
                <w:szCs w:val="21"/>
              </w:rPr>
              <w:tab/>
              <w:t>≥4路</w:t>
            </w:r>
          </w:p>
          <w:p w14:paraId="7FA8B957" w14:textId="77777777" w:rsidR="00EE4899" w:rsidRDefault="00EE4899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三方联动接口</w:t>
            </w:r>
            <w:r>
              <w:rPr>
                <w:rFonts w:asciiTheme="minorEastAsia" w:hAnsiTheme="minorEastAsia" w:hint="eastAsia"/>
                <w:szCs w:val="21"/>
              </w:rPr>
              <w:tab/>
              <w:t>火警信号联动自动开锁，入侵信号联动门锁自动关闭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  <w:p w14:paraId="06DB2DBA" w14:textId="77777777" w:rsidR="00EE4899" w:rsidRDefault="00EE4899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="宋体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数据保存时间</w:t>
            </w:r>
            <w:r>
              <w:rPr>
                <w:rFonts w:asciiTheme="minorEastAsia" w:hAnsiTheme="minorEastAsia" w:hint="eastAsia"/>
                <w:szCs w:val="21"/>
              </w:rPr>
              <w:tab/>
              <w:t>≥10年</w:t>
            </w:r>
          </w:p>
          <w:p w14:paraId="2175FA6F" w14:textId="77777777" w:rsidR="00EE4899" w:rsidRDefault="00EE4899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="宋体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开门方式</w:t>
            </w:r>
            <w:r>
              <w:rPr>
                <w:rFonts w:asciiTheme="minorEastAsia" w:hAnsiTheme="minorEastAsia" w:hint="eastAsia"/>
                <w:szCs w:val="21"/>
              </w:rPr>
              <w:tab/>
              <w:t>支持首卡开门、多卡开门、远程开门；支持双门互锁、反潜回</w:t>
            </w:r>
          </w:p>
        </w:tc>
        <w:tc>
          <w:tcPr>
            <w:tcW w:w="550" w:type="pct"/>
            <w:shd w:val="clear" w:color="auto" w:fill="FFFFFF"/>
            <w:vAlign w:val="center"/>
          </w:tcPr>
          <w:p w14:paraId="46154133" w14:textId="77777777" w:rsidR="00EE4899" w:rsidRPr="00494109" w:rsidRDefault="00EE489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550" w:type="pct"/>
            <w:shd w:val="clear" w:color="auto" w:fill="FFFFFF"/>
            <w:vAlign w:val="center"/>
          </w:tcPr>
          <w:p w14:paraId="3873294E" w14:textId="4E7621E8" w:rsidR="00EE4899" w:rsidRDefault="00EE489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套</w:t>
            </w:r>
          </w:p>
        </w:tc>
      </w:tr>
      <w:tr w:rsidR="00EE4899" w14:paraId="0E104413" w14:textId="77777777" w:rsidTr="00EE4899">
        <w:trPr>
          <w:trHeight w:val="270"/>
          <w:jc w:val="center"/>
        </w:trPr>
        <w:tc>
          <w:tcPr>
            <w:tcW w:w="515" w:type="pct"/>
            <w:shd w:val="clear" w:color="auto" w:fill="FFFFFF"/>
            <w:vAlign w:val="center"/>
          </w:tcPr>
          <w:p w14:paraId="39BA7A27" w14:textId="77777777" w:rsidR="00EE4899" w:rsidRDefault="00EE489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2</w:t>
            </w:r>
          </w:p>
        </w:tc>
        <w:tc>
          <w:tcPr>
            <w:tcW w:w="955" w:type="pct"/>
            <w:shd w:val="clear" w:color="auto" w:fill="FFFFFF"/>
            <w:vAlign w:val="center"/>
          </w:tcPr>
          <w:p w14:paraId="41ECF313" w14:textId="77777777" w:rsidR="00EE4899" w:rsidRDefault="00EE489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门禁控制器（一控二）</w:t>
            </w:r>
          </w:p>
        </w:tc>
        <w:tc>
          <w:tcPr>
            <w:tcW w:w="2430" w:type="pct"/>
            <w:shd w:val="clear" w:color="auto" w:fill="FFFFFF"/>
            <w:vAlign w:val="center"/>
          </w:tcPr>
          <w:p w14:paraId="3A35EFA0" w14:textId="77777777" w:rsidR="00EE4899" w:rsidRDefault="00EE4899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通讯方式</w:t>
            </w:r>
            <w:r>
              <w:rPr>
                <w:rFonts w:asciiTheme="minorEastAsia" w:hAnsiTheme="minorEastAsia" w:hint="eastAsia"/>
                <w:szCs w:val="21"/>
              </w:rPr>
              <w:tab/>
              <w:t>以太网</w:t>
            </w:r>
          </w:p>
          <w:p w14:paraId="4236B128" w14:textId="77777777" w:rsidR="00EE4899" w:rsidRDefault="00EE4899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存储容量</w:t>
            </w:r>
            <w:r>
              <w:rPr>
                <w:rFonts w:asciiTheme="minorEastAsia" w:hAnsiTheme="minorEastAsia" w:hint="eastAsia"/>
                <w:szCs w:val="21"/>
              </w:rPr>
              <w:tab/>
              <w:t>≥64Mbit</w:t>
            </w:r>
          </w:p>
          <w:p w14:paraId="473711D0" w14:textId="77777777" w:rsidR="00EE4899" w:rsidRDefault="00EE4899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名单数量</w:t>
            </w:r>
            <w:r>
              <w:rPr>
                <w:rFonts w:asciiTheme="minorEastAsia" w:hAnsiTheme="minorEastAsia" w:hint="eastAsia"/>
                <w:szCs w:val="21"/>
              </w:rPr>
              <w:tab/>
              <w:t>≥20万</w:t>
            </w:r>
          </w:p>
          <w:p w14:paraId="26B340F1" w14:textId="77777777" w:rsidR="00EE4899" w:rsidRDefault="00EE4899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脱机记录</w:t>
            </w:r>
            <w:r>
              <w:rPr>
                <w:rFonts w:asciiTheme="minorEastAsia" w:hAnsiTheme="minorEastAsia" w:hint="eastAsia"/>
                <w:szCs w:val="21"/>
              </w:rPr>
              <w:tab/>
              <w:t>≥50万</w:t>
            </w:r>
          </w:p>
          <w:p w14:paraId="45CF1200" w14:textId="77777777" w:rsidR="00EE4899" w:rsidRDefault="00EE4899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读卡器</w:t>
            </w:r>
            <w:r>
              <w:rPr>
                <w:rFonts w:asciiTheme="minorEastAsia" w:hAnsiTheme="minorEastAsia" w:hint="eastAsia"/>
                <w:szCs w:val="21"/>
              </w:rPr>
              <w:tab/>
              <w:t xml:space="preserve">支持WG26/WG34 </w:t>
            </w:r>
          </w:p>
          <w:p w14:paraId="33F26989" w14:textId="77777777" w:rsidR="00EE4899" w:rsidRDefault="00EE4899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供电电压</w:t>
            </w:r>
            <w:r>
              <w:rPr>
                <w:rFonts w:asciiTheme="minorEastAsia" w:hAnsiTheme="minorEastAsia" w:hint="eastAsia"/>
                <w:szCs w:val="21"/>
              </w:rPr>
              <w:tab/>
              <w:t>AC 220V±10％</w:t>
            </w:r>
          </w:p>
          <w:p w14:paraId="75C776F2" w14:textId="77777777" w:rsidR="00EE4899" w:rsidRDefault="00EE4899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读头接口</w:t>
            </w:r>
            <w:r>
              <w:rPr>
                <w:rFonts w:asciiTheme="minorEastAsia" w:hAnsiTheme="minorEastAsia" w:hint="eastAsia"/>
                <w:szCs w:val="21"/>
              </w:rPr>
              <w:tab/>
              <w:t>≥2路韦根</w:t>
            </w:r>
          </w:p>
          <w:p w14:paraId="002B1B61" w14:textId="77777777" w:rsidR="00EE4899" w:rsidRDefault="00EE4899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门锁接口</w:t>
            </w:r>
            <w:r>
              <w:rPr>
                <w:rFonts w:asciiTheme="minorEastAsia" w:hAnsiTheme="minorEastAsia" w:hint="eastAsia"/>
                <w:szCs w:val="21"/>
              </w:rPr>
              <w:tab/>
              <w:t>≥2路</w:t>
            </w:r>
          </w:p>
          <w:p w14:paraId="10C5F64A" w14:textId="77777777" w:rsidR="00EE4899" w:rsidRDefault="00EE4899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按键接口</w:t>
            </w:r>
            <w:r>
              <w:rPr>
                <w:rFonts w:asciiTheme="minorEastAsia" w:hAnsiTheme="minorEastAsia" w:hint="eastAsia"/>
                <w:szCs w:val="21"/>
              </w:rPr>
              <w:tab/>
              <w:t xml:space="preserve">≥2路 </w:t>
            </w:r>
          </w:p>
          <w:p w14:paraId="15862225" w14:textId="77777777" w:rsidR="00EE4899" w:rsidRDefault="00EE4899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报警接口</w:t>
            </w:r>
            <w:r>
              <w:rPr>
                <w:rFonts w:asciiTheme="minorEastAsia" w:hAnsiTheme="minorEastAsia" w:hint="eastAsia"/>
                <w:szCs w:val="21"/>
              </w:rPr>
              <w:tab/>
              <w:t xml:space="preserve">≥2路 </w:t>
            </w:r>
          </w:p>
          <w:p w14:paraId="55D89C32" w14:textId="77777777" w:rsidR="00EE4899" w:rsidRDefault="00EE4899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三方联动接口</w:t>
            </w:r>
            <w:r>
              <w:rPr>
                <w:rFonts w:asciiTheme="minorEastAsia" w:hAnsiTheme="minorEastAsia" w:hint="eastAsia"/>
                <w:szCs w:val="21"/>
              </w:rPr>
              <w:tab/>
              <w:t>火警信号联动自动开锁，入侵信号联动门锁自动关闭</w:t>
            </w:r>
          </w:p>
          <w:p w14:paraId="71ED0362" w14:textId="77777777" w:rsidR="00EE4899" w:rsidRDefault="00EE4899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数据保存时间</w:t>
            </w:r>
            <w:r>
              <w:rPr>
                <w:rFonts w:asciiTheme="minorEastAsia" w:hAnsiTheme="minorEastAsia" w:hint="eastAsia"/>
                <w:szCs w:val="21"/>
              </w:rPr>
              <w:tab/>
              <w:t>≥10年</w:t>
            </w:r>
          </w:p>
          <w:p w14:paraId="2CA7B51F" w14:textId="77777777" w:rsidR="00EE4899" w:rsidRDefault="00EE4899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开门方式</w:t>
            </w:r>
            <w:r>
              <w:rPr>
                <w:rFonts w:asciiTheme="minorEastAsia" w:hAnsiTheme="minorEastAsia" w:hint="eastAsia"/>
                <w:szCs w:val="21"/>
              </w:rPr>
              <w:tab/>
              <w:t>支持首卡开门、多卡开门、远程开门；支持双门互锁、反潜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回</w:t>
            </w:r>
          </w:p>
        </w:tc>
        <w:tc>
          <w:tcPr>
            <w:tcW w:w="550" w:type="pct"/>
            <w:shd w:val="clear" w:color="auto" w:fill="FFFFFF"/>
            <w:vAlign w:val="center"/>
          </w:tcPr>
          <w:p w14:paraId="38DC3D1B" w14:textId="77777777" w:rsidR="00EE4899" w:rsidRDefault="00EE489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1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550" w:type="pct"/>
            <w:shd w:val="clear" w:color="auto" w:fill="FFFFFF"/>
            <w:vAlign w:val="center"/>
          </w:tcPr>
          <w:p w14:paraId="7420FC4A" w14:textId="5636EFED" w:rsidR="00EE4899" w:rsidRDefault="00EE489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套</w:t>
            </w:r>
          </w:p>
        </w:tc>
      </w:tr>
      <w:tr w:rsidR="00EE4899" w14:paraId="7084E867" w14:textId="77777777" w:rsidTr="00EE4899">
        <w:trPr>
          <w:trHeight w:val="270"/>
          <w:jc w:val="center"/>
        </w:trPr>
        <w:tc>
          <w:tcPr>
            <w:tcW w:w="515" w:type="pct"/>
            <w:shd w:val="clear" w:color="auto" w:fill="FFFFFF"/>
            <w:vAlign w:val="center"/>
          </w:tcPr>
          <w:p w14:paraId="2110530A" w14:textId="77777777" w:rsidR="00EE4899" w:rsidRDefault="00EE489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3</w:t>
            </w:r>
          </w:p>
        </w:tc>
        <w:tc>
          <w:tcPr>
            <w:tcW w:w="955" w:type="pct"/>
            <w:shd w:val="clear" w:color="auto" w:fill="FFFFFF"/>
            <w:vAlign w:val="center"/>
          </w:tcPr>
          <w:p w14:paraId="0A4E5AB6" w14:textId="77777777" w:rsidR="00EE4899" w:rsidRDefault="00EE489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门禁读头</w:t>
            </w:r>
          </w:p>
        </w:tc>
        <w:tc>
          <w:tcPr>
            <w:tcW w:w="2430" w:type="pct"/>
            <w:shd w:val="clear" w:color="auto" w:fill="FFFFFF"/>
            <w:vAlign w:val="center"/>
          </w:tcPr>
          <w:p w14:paraId="7AFAB4CE" w14:textId="77777777" w:rsidR="00EE4899" w:rsidRDefault="00EE4899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供电</w:t>
            </w:r>
            <w:r>
              <w:rPr>
                <w:rFonts w:asciiTheme="minorEastAsia" w:hAnsiTheme="minorEastAsia" w:hint="eastAsia"/>
                <w:szCs w:val="21"/>
              </w:rPr>
              <w:tab/>
              <w:t>DC 9～15V</w:t>
            </w:r>
          </w:p>
          <w:p w14:paraId="7EF747FB" w14:textId="77777777" w:rsidR="00EE4899" w:rsidRDefault="00EE4899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处理器</w:t>
            </w:r>
            <w:r>
              <w:rPr>
                <w:rFonts w:asciiTheme="minorEastAsia" w:hAnsiTheme="minorEastAsia" w:hint="eastAsia"/>
                <w:szCs w:val="21"/>
              </w:rPr>
              <w:tab/>
              <w:t>ARM-A7处理器或更优</w:t>
            </w:r>
          </w:p>
          <w:p w14:paraId="6F915FD7" w14:textId="77777777" w:rsidR="00EE4899" w:rsidRDefault="00EE4899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存储器容量</w:t>
            </w:r>
            <w:r>
              <w:rPr>
                <w:rFonts w:asciiTheme="minorEastAsia" w:hAnsiTheme="minorEastAsia" w:hint="eastAsia"/>
                <w:szCs w:val="21"/>
              </w:rPr>
              <w:tab/>
              <w:t>≥128Mbit</w:t>
            </w:r>
          </w:p>
          <w:p w14:paraId="3716BE75" w14:textId="77777777" w:rsidR="00EE4899" w:rsidRDefault="00EE4899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身份认证方式</w:t>
            </w:r>
            <w:r>
              <w:rPr>
                <w:rFonts w:asciiTheme="minorEastAsia" w:hAnsiTheme="minorEastAsia" w:hint="eastAsia"/>
                <w:szCs w:val="21"/>
              </w:rPr>
              <w:tab/>
              <w:t>支持刷卡认证、扫码认证、密码认证</w:t>
            </w:r>
          </w:p>
          <w:p w14:paraId="7E955203" w14:textId="77777777" w:rsidR="00EE4899" w:rsidRDefault="00EE4899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读卡类型</w:t>
            </w:r>
            <w:r>
              <w:rPr>
                <w:rFonts w:asciiTheme="minorEastAsia" w:hAnsiTheme="minorEastAsia" w:hint="eastAsia"/>
                <w:szCs w:val="21"/>
              </w:rPr>
              <w:tab/>
              <w:t>支持Mifare1卡/CPU卡</w:t>
            </w:r>
          </w:p>
          <w:p w14:paraId="4178302E" w14:textId="77777777" w:rsidR="00EE4899" w:rsidRDefault="00EE4899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按键</w:t>
            </w:r>
            <w:r>
              <w:rPr>
                <w:rFonts w:asciiTheme="minorEastAsia" w:hAnsiTheme="minorEastAsia" w:hint="eastAsia"/>
                <w:szCs w:val="21"/>
              </w:rPr>
              <w:tab/>
              <w:t>12宫格电容触摸按键或更优</w:t>
            </w:r>
          </w:p>
          <w:p w14:paraId="3ADD2E8D" w14:textId="77777777" w:rsidR="00EE4899" w:rsidRDefault="00EE4899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声音</w:t>
            </w:r>
            <w:r>
              <w:rPr>
                <w:rFonts w:asciiTheme="minorEastAsia" w:hAnsiTheme="minorEastAsia" w:hint="eastAsia"/>
                <w:szCs w:val="21"/>
              </w:rPr>
              <w:tab/>
              <w:t>真人语音播报</w:t>
            </w:r>
          </w:p>
          <w:p w14:paraId="524FA8E5" w14:textId="77777777" w:rsidR="00EE4899" w:rsidRDefault="00EE4899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显示</w:t>
            </w:r>
            <w:r>
              <w:rPr>
                <w:rFonts w:asciiTheme="minorEastAsia" w:hAnsiTheme="minorEastAsia" w:hint="eastAsia"/>
                <w:szCs w:val="21"/>
              </w:rPr>
              <w:tab/>
              <w:t>≥2.8英寸彩屏，支持显示二维码供手机扫码开门；</w:t>
            </w:r>
          </w:p>
          <w:p w14:paraId="550F3294" w14:textId="77777777" w:rsidR="00EE4899" w:rsidRDefault="00EE4899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具备LED呼吸灯</w:t>
            </w:r>
          </w:p>
          <w:p w14:paraId="43144C5B" w14:textId="77777777" w:rsidR="00EE4899" w:rsidRDefault="00EE4899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摄像头</w:t>
            </w:r>
            <w:r>
              <w:rPr>
                <w:rFonts w:asciiTheme="minorEastAsia" w:hAnsiTheme="minorEastAsia" w:hint="eastAsia"/>
                <w:szCs w:val="21"/>
              </w:rPr>
              <w:tab/>
              <w:t xml:space="preserve">支持QR二维码 </w:t>
            </w:r>
            <w:r>
              <w:rPr>
                <w:rFonts w:asciiTheme="minorEastAsia" w:hAnsiTheme="minorEastAsia" w:hint="eastAsia"/>
                <w:szCs w:val="21"/>
              </w:rPr>
              <w:cr/>
              <w:t>通讯方式</w:t>
            </w:r>
            <w:r>
              <w:rPr>
                <w:rFonts w:asciiTheme="minorEastAsia" w:hAnsiTheme="minorEastAsia" w:hint="eastAsia"/>
                <w:szCs w:val="21"/>
              </w:rPr>
              <w:tab/>
              <w:t>韦根或CAN</w:t>
            </w:r>
          </w:p>
          <w:p w14:paraId="7CC20ACF" w14:textId="77777777" w:rsidR="00EE4899" w:rsidRDefault="00EE4899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防拆报警</w:t>
            </w:r>
            <w:r>
              <w:rPr>
                <w:rFonts w:asciiTheme="minorEastAsia" w:hAnsiTheme="minorEastAsia" w:hint="eastAsia"/>
                <w:szCs w:val="21"/>
              </w:rPr>
              <w:tab/>
              <w:t xml:space="preserve">自带防拆开关，被拆除时可发出报警声 </w:t>
            </w:r>
          </w:p>
          <w:p w14:paraId="3B25998A" w14:textId="77777777" w:rsidR="00EE4899" w:rsidRDefault="00EE4899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外部扩展</w:t>
            </w:r>
            <w:r>
              <w:rPr>
                <w:rFonts w:asciiTheme="minorEastAsia" w:hAnsiTheme="minorEastAsia" w:hint="eastAsia"/>
                <w:szCs w:val="21"/>
              </w:rPr>
              <w:tab/>
              <w:t>内置≥1个PSAM卡槽</w:t>
            </w:r>
          </w:p>
          <w:p w14:paraId="2C80242B" w14:textId="77777777" w:rsidR="00EE4899" w:rsidRDefault="00EE4899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工作环境</w:t>
            </w:r>
            <w:r>
              <w:rPr>
                <w:rFonts w:asciiTheme="minorEastAsia" w:hAnsiTheme="minorEastAsia" w:hint="eastAsia"/>
                <w:szCs w:val="21"/>
              </w:rPr>
              <w:tab/>
              <w:t>-10℃～50℃</w:t>
            </w:r>
          </w:p>
        </w:tc>
        <w:tc>
          <w:tcPr>
            <w:tcW w:w="550" w:type="pct"/>
            <w:shd w:val="clear" w:color="auto" w:fill="FFFFFF"/>
            <w:vAlign w:val="center"/>
          </w:tcPr>
          <w:p w14:paraId="4AF841B7" w14:textId="77777777" w:rsidR="00EE4899" w:rsidRDefault="00EE489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550" w:type="pct"/>
            <w:shd w:val="clear" w:color="auto" w:fill="FFFFFF"/>
            <w:vAlign w:val="center"/>
          </w:tcPr>
          <w:p w14:paraId="30FDD6E2" w14:textId="39E31BD6" w:rsidR="00EE4899" w:rsidRDefault="00EE489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套</w:t>
            </w:r>
          </w:p>
        </w:tc>
      </w:tr>
      <w:tr w:rsidR="00EE4899" w14:paraId="6D4D5772" w14:textId="77777777" w:rsidTr="00EE4899">
        <w:trPr>
          <w:trHeight w:val="270"/>
          <w:jc w:val="center"/>
        </w:trPr>
        <w:tc>
          <w:tcPr>
            <w:tcW w:w="515" w:type="pct"/>
            <w:shd w:val="clear" w:color="auto" w:fill="FFFFFF"/>
            <w:vAlign w:val="center"/>
          </w:tcPr>
          <w:p w14:paraId="35D4BA8B" w14:textId="77777777" w:rsidR="00EE4899" w:rsidRDefault="00EE489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4</w:t>
            </w:r>
          </w:p>
        </w:tc>
        <w:tc>
          <w:tcPr>
            <w:tcW w:w="955" w:type="pct"/>
            <w:shd w:val="clear" w:color="auto" w:fill="FFFFFF"/>
            <w:vAlign w:val="center"/>
          </w:tcPr>
          <w:p w14:paraId="3D053B8A" w14:textId="77777777" w:rsidR="00EE4899" w:rsidRDefault="00EE489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单门磁力锁</w:t>
            </w:r>
          </w:p>
        </w:tc>
        <w:tc>
          <w:tcPr>
            <w:tcW w:w="2430" w:type="pct"/>
            <w:shd w:val="clear" w:color="auto" w:fill="FFFFFF"/>
            <w:vAlign w:val="center"/>
          </w:tcPr>
          <w:p w14:paraId="0CC9FD32" w14:textId="77777777" w:rsidR="00EE4899" w:rsidRDefault="00EE4899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280公斤拉力</w:t>
            </w:r>
          </w:p>
          <w:p w14:paraId="3C031565" w14:textId="77777777" w:rsidR="00EE4899" w:rsidRDefault="00EE4899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不锈钢外壳</w:t>
            </w:r>
          </w:p>
          <w:p w14:paraId="5D58A04D" w14:textId="77777777" w:rsidR="00EE4899" w:rsidRDefault="00EE4899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输入电压：DC12V</w:t>
            </w:r>
          </w:p>
          <w:p w14:paraId="2C0A974B" w14:textId="77777777" w:rsidR="00EE4899" w:rsidRDefault="00EE4899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安全类型：通电上锁，断电开锁</w:t>
            </w:r>
          </w:p>
        </w:tc>
        <w:tc>
          <w:tcPr>
            <w:tcW w:w="550" w:type="pct"/>
            <w:shd w:val="clear" w:color="auto" w:fill="FFFFFF"/>
            <w:vAlign w:val="center"/>
          </w:tcPr>
          <w:p w14:paraId="2D5AF29C" w14:textId="77777777" w:rsidR="00EE4899" w:rsidRDefault="00EE489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550" w:type="pct"/>
            <w:shd w:val="clear" w:color="auto" w:fill="FFFFFF"/>
            <w:vAlign w:val="center"/>
          </w:tcPr>
          <w:p w14:paraId="151A26C3" w14:textId="65797B9F" w:rsidR="00EE4899" w:rsidRDefault="00EE489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套</w:t>
            </w:r>
          </w:p>
        </w:tc>
      </w:tr>
      <w:tr w:rsidR="00EE4899" w14:paraId="64FF6CB7" w14:textId="77777777" w:rsidTr="00EE4899">
        <w:trPr>
          <w:trHeight w:val="902"/>
          <w:jc w:val="center"/>
        </w:trPr>
        <w:tc>
          <w:tcPr>
            <w:tcW w:w="515" w:type="pct"/>
            <w:shd w:val="clear" w:color="auto" w:fill="FFFFFF"/>
            <w:vAlign w:val="center"/>
          </w:tcPr>
          <w:p w14:paraId="4B20B03E" w14:textId="77777777" w:rsidR="00EE4899" w:rsidRDefault="00EE489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5</w:t>
            </w:r>
          </w:p>
        </w:tc>
        <w:tc>
          <w:tcPr>
            <w:tcW w:w="955" w:type="pct"/>
            <w:shd w:val="clear" w:color="auto" w:fill="FFFFFF"/>
            <w:vAlign w:val="center"/>
          </w:tcPr>
          <w:p w14:paraId="40160FDE" w14:textId="77777777" w:rsidR="00EE4899" w:rsidRDefault="00EE489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磁力锁支架</w:t>
            </w:r>
          </w:p>
        </w:tc>
        <w:tc>
          <w:tcPr>
            <w:tcW w:w="2430" w:type="pct"/>
            <w:shd w:val="clear" w:color="auto" w:fill="FFFFFF"/>
            <w:vAlign w:val="center"/>
          </w:tcPr>
          <w:p w14:paraId="296B8D38" w14:textId="77777777" w:rsidR="00EE4899" w:rsidRDefault="00EE4899">
            <w:pPr>
              <w:pStyle w:val="a7"/>
              <w:ind w:firstLineChars="0" w:firstLine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磁力锁配套支架</w:t>
            </w:r>
          </w:p>
        </w:tc>
        <w:tc>
          <w:tcPr>
            <w:tcW w:w="550" w:type="pct"/>
            <w:shd w:val="clear" w:color="auto" w:fill="FFFFFF"/>
            <w:vAlign w:val="center"/>
          </w:tcPr>
          <w:p w14:paraId="1E156175" w14:textId="77777777" w:rsidR="00EE4899" w:rsidRDefault="00EE489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550" w:type="pct"/>
            <w:shd w:val="clear" w:color="auto" w:fill="FFFFFF"/>
            <w:vAlign w:val="center"/>
          </w:tcPr>
          <w:p w14:paraId="35487D40" w14:textId="0E9C8059" w:rsidR="00EE4899" w:rsidRDefault="00EE489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套</w:t>
            </w:r>
          </w:p>
        </w:tc>
      </w:tr>
      <w:tr w:rsidR="00EE4899" w14:paraId="64DCCA43" w14:textId="77777777" w:rsidTr="00EE4899">
        <w:trPr>
          <w:trHeight w:val="902"/>
          <w:jc w:val="center"/>
        </w:trPr>
        <w:tc>
          <w:tcPr>
            <w:tcW w:w="515" w:type="pct"/>
            <w:shd w:val="clear" w:color="auto" w:fill="FFFFFF"/>
            <w:vAlign w:val="center"/>
          </w:tcPr>
          <w:p w14:paraId="35FA8C10" w14:textId="77777777" w:rsidR="00EE4899" w:rsidRDefault="00EE489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6</w:t>
            </w:r>
          </w:p>
        </w:tc>
        <w:tc>
          <w:tcPr>
            <w:tcW w:w="955" w:type="pct"/>
            <w:shd w:val="clear" w:color="auto" w:fill="FFFFFF"/>
            <w:vAlign w:val="center"/>
          </w:tcPr>
          <w:p w14:paraId="67DC04A5" w14:textId="77777777" w:rsidR="00EE4899" w:rsidRDefault="00EE489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门禁开关</w:t>
            </w:r>
          </w:p>
        </w:tc>
        <w:tc>
          <w:tcPr>
            <w:tcW w:w="2430" w:type="pct"/>
            <w:shd w:val="clear" w:color="auto" w:fill="FFFFFF"/>
            <w:vAlign w:val="center"/>
          </w:tcPr>
          <w:p w14:paraId="7EAB2F0A" w14:textId="77777777" w:rsidR="00EE4899" w:rsidRDefault="00EE4899">
            <w:pPr>
              <w:pStyle w:val="a7"/>
              <w:ind w:firstLineChars="0" w:firstLine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国产</w:t>
            </w:r>
          </w:p>
        </w:tc>
        <w:tc>
          <w:tcPr>
            <w:tcW w:w="550" w:type="pct"/>
            <w:shd w:val="clear" w:color="auto" w:fill="FFFFFF"/>
            <w:vAlign w:val="center"/>
          </w:tcPr>
          <w:p w14:paraId="08389191" w14:textId="77777777" w:rsidR="00EE4899" w:rsidRDefault="00EE489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550" w:type="pct"/>
            <w:shd w:val="clear" w:color="auto" w:fill="FFFFFF"/>
            <w:vAlign w:val="center"/>
          </w:tcPr>
          <w:p w14:paraId="7D350FC2" w14:textId="54B0C35D" w:rsidR="00EE4899" w:rsidRDefault="00EE489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套</w:t>
            </w:r>
          </w:p>
        </w:tc>
      </w:tr>
      <w:tr w:rsidR="00EE4899" w14:paraId="56CB7075" w14:textId="77777777" w:rsidTr="00EE4899">
        <w:trPr>
          <w:trHeight w:val="902"/>
          <w:jc w:val="center"/>
        </w:trPr>
        <w:tc>
          <w:tcPr>
            <w:tcW w:w="515" w:type="pct"/>
            <w:shd w:val="clear" w:color="auto" w:fill="FFFFFF"/>
            <w:vAlign w:val="center"/>
          </w:tcPr>
          <w:p w14:paraId="05485C5D" w14:textId="77777777" w:rsidR="00EE4899" w:rsidRDefault="00EE489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7</w:t>
            </w:r>
          </w:p>
        </w:tc>
        <w:tc>
          <w:tcPr>
            <w:tcW w:w="955" w:type="pct"/>
            <w:shd w:val="clear" w:color="auto" w:fill="FFFFFF"/>
            <w:vAlign w:val="center"/>
          </w:tcPr>
          <w:p w14:paraId="440BFE1A" w14:textId="77777777" w:rsidR="00EE4899" w:rsidRDefault="00EE489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线材及配件</w:t>
            </w:r>
          </w:p>
        </w:tc>
        <w:tc>
          <w:tcPr>
            <w:tcW w:w="2430" w:type="pct"/>
            <w:shd w:val="clear" w:color="auto" w:fill="FFFFFF"/>
            <w:vAlign w:val="center"/>
          </w:tcPr>
          <w:p w14:paraId="1B200CA1" w14:textId="77777777" w:rsidR="00EE4899" w:rsidRDefault="00EE4899">
            <w:pPr>
              <w:pStyle w:val="a7"/>
              <w:ind w:firstLineChars="0" w:firstLine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电源线、网线、</w:t>
            </w:r>
            <w:r>
              <w:rPr>
                <w:rFonts w:asciiTheme="minorEastAsia" w:hAnsiTheme="minorEastAsia"/>
                <w:szCs w:val="21"/>
              </w:rPr>
              <w:t>5芯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/>
                <w:szCs w:val="21"/>
              </w:rPr>
              <w:t>.5</w:t>
            </w:r>
            <w:r>
              <w:rPr>
                <w:rFonts w:asciiTheme="minorEastAsia" w:hAnsiTheme="minorEastAsia" w:hint="eastAsia"/>
                <w:szCs w:val="21"/>
              </w:rPr>
              <w:t>P</w:t>
            </w:r>
            <w:r>
              <w:rPr>
                <w:rFonts w:asciiTheme="minorEastAsia" w:hAnsiTheme="minorEastAsia"/>
                <w:szCs w:val="21"/>
              </w:rPr>
              <w:t>VV信号线、</w:t>
            </w:r>
            <w:r>
              <w:rPr>
                <w:rFonts w:asciiTheme="minorEastAsia" w:hAnsiTheme="minorEastAsia" w:hint="eastAsia"/>
                <w:szCs w:val="21"/>
              </w:rPr>
              <w:t>4芯0</w:t>
            </w:r>
            <w:r>
              <w:rPr>
                <w:rFonts w:asciiTheme="minorEastAsia" w:hAnsiTheme="minorEastAsia"/>
                <w:szCs w:val="21"/>
              </w:rPr>
              <w:t>.5</w:t>
            </w:r>
            <w:r>
              <w:rPr>
                <w:rFonts w:asciiTheme="minorEastAsia" w:hAnsiTheme="minorEastAsia" w:hint="eastAsia"/>
                <w:szCs w:val="21"/>
              </w:rPr>
              <w:t>R</w:t>
            </w:r>
            <w:r>
              <w:rPr>
                <w:rFonts w:asciiTheme="minorEastAsia" w:hAnsiTheme="minorEastAsia"/>
                <w:szCs w:val="21"/>
              </w:rPr>
              <w:t>VV信号线</w:t>
            </w:r>
          </w:p>
        </w:tc>
        <w:tc>
          <w:tcPr>
            <w:tcW w:w="550" w:type="pct"/>
            <w:shd w:val="clear" w:color="auto" w:fill="FFFFFF"/>
            <w:vAlign w:val="center"/>
          </w:tcPr>
          <w:p w14:paraId="37914685" w14:textId="4085D553" w:rsidR="00EE4899" w:rsidRDefault="00EE489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550" w:type="pct"/>
            <w:shd w:val="clear" w:color="auto" w:fill="FFFFFF"/>
            <w:vAlign w:val="center"/>
          </w:tcPr>
          <w:p w14:paraId="5B4B2179" w14:textId="1365E84A" w:rsidR="00EE4899" w:rsidRDefault="00EE4899" w:rsidP="000903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套</w:t>
            </w:r>
          </w:p>
        </w:tc>
      </w:tr>
      <w:tr w:rsidR="00EE4899" w14:paraId="7260A6ED" w14:textId="77777777" w:rsidTr="00EE4899">
        <w:trPr>
          <w:trHeight w:val="902"/>
          <w:jc w:val="center"/>
        </w:trPr>
        <w:tc>
          <w:tcPr>
            <w:tcW w:w="515" w:type="pct"/>
            <w:shd w:val="clear" w:color="auto" w:fill="FFFFFF"/>
            <w:vAlign w:val="center"/>
          </w:tcPr>
          <w:p w14:paraId="55A6127E" w14:textId="77777777" w:rsidR="00EE4899" w:rsidRDefault="00EE489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8</w:t>
            </w:r>
          </w:p>
        </w:tc>
        <w:tc>
          <w:tcPr>
            <w:tcW w:w="955" w:type="pct"/>
            <w:shd w:val="clear" w:color="auto" w:fill="FFFFFF"/>
            <w:vAlign w:val="center"/>
          </w:tcPr>
          <w:p w14:paraId="5F204B61" w14:textId="2CEEBCA1" w:rsidR="00EE4899" w:rsidRDefault="00EE489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安装调试</w:t>
            </w:r>
          </w:p>
        </w:tc>
        <w:tc>
          <w:tcPr>
            <w:tcW w:w="2430" w:type="pct"/>
            <w:shd w:val="clear" w:color="auto" w:fill="FFFFFF"/>
            <w:vAlign w:val="center"/>
          </w:tcPr>
          <w:p w14:paraId="74F8BFBF" w14:textId="77777777" w:rsidR="00EE4899" w:rsidRDefault="00EE4899">
            <w:pPr>
              <w:pStyle w:val="a7"/>
              <w:ind w:firstLineChars="0" w:firstLine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包含环境开孔、综合布线、设备安装、设备及网络调试</w:t>
            </w:r>
          </w:p>
        </w:tc>
        <w:tc>
          <w:tcPr>
            <w:tcW w:w="550" w:type="pct"/>
            <w:shd w:val="clear" w:color="auto" w:fill="FFFFFF"/>
            <w:vAlign w:val="center"/>
          </w:tcPr>
          <w:p w14:paraId="05E0F7BA" w14:textId="77777777" w:rsidR="00EE4899" w:rsidRDefault="00EE489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550" w:type="pct"/>
            <w:shd w:val="clear" w:color="auto" w:fill="FFFFFF"/>
            <w:vAlign w:val="center"/>
          </w:tcPr>
          <w:p w14:paraId="228C5F6E" w14:textId="0B05F996" w:rsidR="00EE4899" w:rsidRDefault="00EE4899" w:rsidP="000903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套</w:t>
            </w:r>
          </w:p>
        </w:tc>
      </w:tr>
      <w:tr w:rsidR="00EE4899" w14:paraId="6769F920" w14:textId="77777777" w:rsidTr="00EE4899">
        <w:trPr>
          <w:trHeight w:val="902"/>
          <w:jc w:val="center"/>
        </w:trPr>
        <w:tc>
          <w:tcPr>
            <w:tcW w:w="515" w:type="pct"/>
            <w:shd w:val="clear" w:color="auto" w:fill="FFFFFF"/>
            <w:vAlign w:val="center"/>
          </w:tcPr>
          <w:p w14:paraId="00F0D0F5" w14:textId="77777777" w:rsidR="00EE4899" w:rsidRDefault="00EE489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9</w:t>
            </w:r>
          </w:p>
        </w:tc>
        <w:tc>
          <w:tcPr>
            <w:tcW w:w="955" w:type="pct"/>
            <w:shd w:val="clear" w:color="auto" w:fill="FFFFFF"/>
            <w:vAlign w:val="center"/>
          </w:tcPr>
          <w:p w14:paraId="318CE80C" w14:textId="3011978E" w:rsidR="00EE4899" w:rsidRDefault="00EE489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机柜PDU</w:t>
            </w:r>
            <w:r>
              <w:rPr>
                <w:rFonts w:asciiTheme="minorEastAsia" w:hAnsiTheme="minorEastAsia"/>
                <w:szCs w:val="21"/>
              </w:rPr>
              <w:t>电源</w:t>
            </w:r>
          </w:p>
        </w:tc>
        <w:tc>
          <w:tcPr>
            <w:tcW w:w="2430" w:type="pct"/>
            <w:shd w:val="clear" w:color="auto" w:fill="FFFFFF"/>
            <w:vAlign w:val="center"/>
          </w:tcPr>
          <w:p w14:paraId="05AEF22D" w14:textId="591BEEFE" w:rsidR="00EE4899" w:rsidRDefault="00EE4899">
            <w:pPr>
              <w:pStyle w:val="a7"/>
              <w:ind w:firstLineChars="0" w:firstLine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5米</w:t>
            </w:r>
            <w:r>
              <w:rPr>
                <w:rFonts w:asciiTheme="minorEastAsia" w:hAnsiTheme="minorEastAsia"/>
                <w:szCs w:val="21"/>
              </w:rPr>
              <w:t>8口PDU</w:t>
            </w:r>
          </w:p>
        </w:tc>
        <w:tc>
          <w:tcPr>
            <w:tcW w:w="550" w:type="pct"/>
            <w:shd w:val="clear" w:color="auto" w:fill="FFFFFF"/>
            <w:vAlign w:val="center"/>
          </w:tcPr>
          <w:p w14:paraId="238D50D9" w14:textId="77777777" w:rsidR="00EE4899" w:rsidRDefault="00EE489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550" w:type="pct"/>
            <w:shd w:val="clear" w:color="auto" w:fill="FFFFFF"/>
            <w:vAlign w:val="center"/>
          </w:tcPr>
          <w:p w14:paraId="7F636244" w14:textId="577D0E50" w:rsidR="00EE4899" w:rsidRDefault="00EE4899" w:rsidP="000903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套</w:t>
            </w:r>
          </w:p>
        </w:tc>
      </w:tr>
      <w:tr w:rsidR="00EE4899" w14:paraId="3BC4515D" w14:textId="77777777" w:rsidTr="00EE4899">
        <w:trPr>
          <w:trHeight w:val="902"/>
          <w:jc w:val="center"/>
        </w:trPr>
        <w:tc>
          <w:tcPr>
            <w:tcW w:w="515" w:type="pct"/>
            <w:shd w:val="clear" w:color="auto" w:fill="FFFFFF"/>
            <w:vAlign w:val="center"/>
          </w:tcPr>
          <w:p w14:paraId="67873B35" w14:textId="77777777" w:rsidR="00EE4899" w:rsidRDefault="00EE489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0</w:t>
            </w:r>
          </w:p>
        </w:tc>
        <w:tc>
          <w:tcPr>
            <w:tcW w:w="955" w:type="pct"/>
            <w:shd w:val="clear" w:color="auto" w:fill="FFFFFF"/>
            <w:vAlign w:val="center"/>
          </w:tcPr>
          <w:p w14:paraId="49F74063" w14:textId="77BFA151" w:rsidR="00EE4899" w:rsidRDefault="00EE489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交换机</w:t>
            </w:r>
          </w:p>
        </w:tc>
        <w:tc>
          <w:tcPr>
            <w:tcW w:w="2430" w:type="pct"/>
            <w:shd w:val="clear" w:color="auto" w:fill="FFFFFF"/>
            <w:vAlign w:val="center"/>
          </w:tcPr>
          <w:p w14:paraId="2D6DF187" w14:textId="49B1B5EE" w:rsidR="00EE4899" w:rsidRDefault="00EE4899">
            <w:pPr>
              <w:pStyle w:val="a7"/>
              <w:ind w:firstLineChars="0" w:firstLine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8口千兆</w:t>
            </w:r>
          </w:p>
        </w:tc>
        <w:tc>
          <w:tcPr>
            <w:tcW w:w="550" w:type="pct"/>
            <w:shd w:val="clear" w:color="auto" w:fill="FFFFFF"/>
            <w:vAlign w:val="center"/>
          </w:tcPr>
          <w:p w14:paraId="6DD7A088" w14:textId="77777777" w:rsidR="00EE4899" w:rsidRDefault="00EE489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550" w:type="pct"/>
            <w:shd w:val="clear" w:color="auto" w:fill="FFFFFF"/>
            <w:vAlign w:val="center"/>
          </w:tcPr>
          <w:p w14:paraId="04366F1B" w14:textId="333901BD" w:rsidR="00EE4899" w:rsidRDefault="00EE4899" w:rsidP="000903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套</w:t>
            </w:r>
          </w:p>
        </w:tc>
      </w:tr>
    </w:tbl>
    <w:p w14:paraId="62481B32" w14:textId="77777777" w:rsidR="00D85A76" w:rsidRDefault="007D17A9">
      <w:pPr>
        <w:widowControl/>
        <w:numPr>
          <w:ilvl w:val="0"/>
          <w:numId w:val="5"/>
        </w:numPr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质保期限：3年</w:t>
      </w:r>
    </w:p>
    <w:p w14:paraId="0351F46D" w14:textId="08434603" w:rsidR="00D85A76" w:rsidRPr="00EE4899" w:rsidRDefault="007D17A9" w:rsidP="00EE4899">
      <w:pPr>
        <w:widowControl/>
        <w:numPr>
          <w:ilvl w:val="0"/>
          <w:numId w:val="5"/>
        </w:numPr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售后服务：国家正规三包服务；设备维修</w:t>
      </w:r>
      <w:r>
        <w:rPr>
          <w:rFonts w:ascii="宋体" w:hAnsi="宋体" w:cs="宋体" w:hint="eastAsia"/>
          <w:kern w:val="0"/>
          <w:szCs w:val="21"/>
        </w:rPr>
        <w:t>7*8</w:t>
      </w:r>
      <w:r>
        <w:rPr>
          <w:rFonts w:ascii="宋体" w:hAnsi="宋体" w:cs="宋体"/>
          <w:kern w:val="0"/>
          <w:szCs w:val="21"/>
        </w:rPr>
        <w:t>小时响应</w:t>
      </w:r>
    </w:p>
    <w:sectPr w:rsidR="00D85A76" w:rsidRPr="00EE4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6E9D4" w14:textId="77777777" w:rsidR="001D6790" w:rsidRDefault="001D6790" w:rsidP="00EE4899">
      <w:r>
        <w:separator/>
      </w:r>
    </w:p>
  </w:endnote>
  <w:endnote w:type="continuationSeparator" w:id="0">
    <w:p w14:paraId="70226716" w14:textId="77777777" w:rsidR="001D6790" w:rsidRDefault="001D6790" w:rsidP="00EE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default"/>
    <w:sig w:usb0="00000000" w:usb1="00000000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0CA9F" w14:textId="77777777" w:rsidR="001D6790" w:rsidRDefault="001D6790" w:rsidP="00EE4899">
      <w:r>
        <w:separator/>
      </w:r>
    </w:p>
  </w:footnote>
  <w:footnote w:type="continuationSeparator" w:id="0">
    <w:p w14:paraId="114B4E46" w14:textId="77777777" w:rsidR="001D6790" w:rsidRDefault="001D6790" w:rsidP="00EE4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47FD60"/>
    <w:multiLevelType w:val="multilevel"/>
    <w:tmpl w:val="E047FD60"/>
    <w:lvl w:ilvl="0">
      <w:start w:val="1"/>
      <w:numFmt w:val="decimal"/>
      <w:lvlText w:val="%1)"/>
      <w:lvlJc w:val="left"/>
      <w:pPr>
        <w:ind w:left="420" w:hanging="420"/>
      </w:pPr>
    </w:lvl>
    <w:lvl w:ilvl="1">
      <w:numFmt w:val="bullet"/>
      <w:lvlText w:val="★"/>
      <w:lvlJc w:val="left"/>
      <w:pPr>
        <w:ind w:left="780" w:hanging="360"/>
      </w:pPr>
      <w:rPr>
        <w:rFonts w:ascii="宋体" w:eastAsia="宋体" w:hAnsi="宋体" w:cstheme="minorBidi"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9A6DF8"/>
    <w:multiLevelType w:val="multilevel"/>
    <w:tmpl w:val="199A6DF8"/>
    <w:lvl w:ilvl="0">
      <w:start w:val="1"/>
      <w:numFmt w:val="decimal"/>
      <w:lvlText w:val="%1)"/>
      <w:lvlJc w:val="left"/>
      <w:pPr>
        <w:ind w:left="420" w:hanging="420"/>
      </w:pPr>
    </w:lvl>
    <w:lvl w:ilvl="1">
      <w:numFmt w:val="bullet"/>
      <w:lvlText w:val="★"/>
      <w:lvlJc w:val="left"/>
      <w:pPr>
        <w:ind w:left="780" w:hanging="360"/>
      </w:pPr>
      <w:rPr>
        <w:rFonts w:ascii="宋体" w:eastAsia="宋体" w:hAnsi="宋体" w:cstheme="minorBidi"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43F870"/>
    <w:multiLevelType w:val="singleLevel"/>
    <w:tmpl w:val="3243F87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40117EF5"/>
    <w:multiLevelType w:val="multilevel"/>
    <w:tmpl w:val="40117EF5"/>
    <w:lvl w:ilvl="0">
      <w:start w:val="1"/>
      <w:numFmt w:val="decimal"/>
      <w:lvlText w:val="%1)"/>
      <w:lvlJc w:val="left"/>
      <w:pPr>
        <w:ind w:left="420" w:hanging="420"/>
      </w:pPr>
    </w:lvl>
    <w:lvl w:ilvl="1">
      <w:numFmt w:val="bullet"/>
      <w:lvlText w:val="★"/>
      <w:lvlJc w:val="left"/>
      <w:pPr>
        <w:ind w:left="780" w:hanging="360"/>
      </w:pPr>
      <w:rPr>
        <w:rFonts w:ascii="宋体" w:eastAsia="宋体" w:hAnsi="宋体" w:cstheme="minorBidi"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A605C7"/>
    <w:multiLevelType w:val="multilevel"/>
    <w:tmpl w:val="6FA605C7"/>
    <w:lvl w:ilvl="0">
      <w:start w:val="1"/>
      <w:numFmt w:val="decimal"/>
      <w:lvlText w:val="%1)"/>
      <w:lvlJc w:val="left"/>
      <w:pPr>
        <w:ind w:left="420" w:hanging="420"/>
      </w:pPr>
    </w:lvl>
    <w:lvl w:ilvl="1">
      <w:numFmt w:val="bullet"/>
      <w:lvlText w:val="★"/>
      <w:lvlJc w:val="left"/>
      <w:pPr>
        <w:ind w:left="780" w:hanging="360"/>
      </w:pPr>
      <w:rPr>
        <w:rFonts w:ascii="宋体" w:eastAsia="宋体" w:hAnsi="宋体" w:cstheme="minorBidi"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4413463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827021766">
    <w:abstractNumId w:val="3"/>
  </w:num>
  <w:num w:numId="3" w16cid:durableId="699744594">
    <w:abstractNumId w:val="4"/>
  </w:num>
  <w:num w:numId="4" w16cid:durableId="1211305390">
    <w:abstractNumId w:val="0"/>
  </w:num>
  <w:num w:numId="5" w16cid:durableId="99683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I4YzVlMDg5NmY5NjVlZDk2OGVjZjRlOTlhOTA3YTIifQ=="/>
  </w:docVars>
  <w:rsids>
    <w:rsidRoot w:val="00B6206A"/>
    <w:rsid w:val="000903AA"/>
    <w:rsid w:val="000D5A6B"/>
    <w:rsid w:val="001D6790"/>
    <w:rsid w:val="002C0EC1"/>
    <w:rsid w:val="002E06F1"/>
    <w:rsid w:val="00494109"/>
    <w:rsid w:val="00595336"/>
    <w:rsid w:val="00674699"/>
    <w:rsid w:val="00676D84"/>
    <w:rsid w:val="00745F2F"/>
    <w:rsid w:val="007D17A9"/>
    <w:rsid w:val="0087715C"/>
    <w:rsid w:val="008C5F1C"/>
    <w:rsid w:val="00922652"/>
    <w:rsid w:val="00B6206A"/>
    <w:rsid w:val="00BC6241"/>
    <w:rsid w:val="00D85A76"/>
    <w:rsid w:val="00E01195"/>
    <w:rsid w:val="00EA3527"/>
    <w:rsid w:val="00EE4899"/>
    <w:rsid w:val="00FE3D9B"/>
    <w:rsid w:val="048E0186"/>
    <w:rsid w:val="09A5738C"/>
    <w:rsid w:val="206E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D0A45"/>
  <w15:docId w15:val="{3E2151BC-8277-F74B-B7F9-C4DD4102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pPr>
      <w:spacing w:after="120" w:line="480" w:lineRule="auto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20">
    <w:name w:val="正文文本 2 字符"/>
    <w:basedOn w:val="a0"/>
    <w:link w:val="2"/>
    <w:uiPriority w:val="99"/>
    <w:semiHidden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jun zhang</cp:lastModifiedBy>
  <cp:revision>2</cp:revision>
  <dcterms:created xsi:type="dcterms:W3CDTF">2025-02-28T05:10:00Z</dcterms:created>
  <dcterms:modified xsi:type="dcterms:W3CDTF">2025-02-28T05:10:00Z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73B9F657F68D4677A2707C4E7ECD2819_13</vt:lpwstr>
  </property>
</Properties>
</file>