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58E9" w14:textId="0C24BBF5" w:rsidR="00900141" w:rsidRDefault="00900141" w:rsidP="00900141">
      <w:pPr>
        <w:pStyle w:val="a7"/>
        <w:rPr>
          <w:rStyle w:val="a4"/>
          <w:rFonts w:ascii="黑体" w:eastAsia="黑体" w:hAnsi="黑体"/>
          <w:color w:val="525252"/>
          <w:sz w:val="36"/>
          <w:szCs w:val="36"/>
          <w:shd w:val="clear" w:color="auto" w:fill="FFFFFF"/>
        </w:rPr>
      </w:pPr>
      <w:r w:rsidRPr="00900141">
        <w:rPr>
          <w:rStyle w:val="a4"/>
          <w:rFonts w:ascii="黑体" w:eastAsia="黑体" w:hAnsi="黑体" w:hint="eastAsia"/>
          <w:color w:val="525252"/>
          <w:sz w:val="36"/>
          <w:szCs w:val="36"/>
          <w:shd w:val="clear" w:color="auto" w:fill="FFFFFF"/>
        </w:rPr>
        <w:t>采购需求</w:t>
      </w:r>
    </w:p>
    <w:p w14:paraId="0A9998B8" w14:textId="77777777" w:rsidR="00900141" w:rsidRPr="00900141" w:rsidRDefault="00900141" w:rsidP="00900141">
      <w:pPr>
        <w:rPr>
          <w:rFonts w:hint="eastAsia"/>
        </w:rPr>
      </w:pPr>
    </w:p>
    <w:p w14:paraId="406F2932" w14:textId="39881708" w:rsidR="00696400" w:rsidRPr="00410433" w:rsidRDefault="004068B7" w:rsidP="00900141">
      <w:pPr>
        <w:pStyle w:val="a3"/>
        <w:widowControl/>
        <w:numPr>
          <w:ilvl w:val="0"/>
          <w:numId w:val="8"/>
        </w:numPr>
        <w:shd w:val="clear" w:color="auto" w:fill="FFFFFF"/>
        <w:spacing w:beforeAutospacing="0" w:afterAutospacing="0" w:line="160" w:lineRule="atLeast"/>
        <w:rPr>
          <w:rFonts w:ascii="仿宋" w:eastAsia="仿宋" w:hAnsi="仿宋" w:cs="Times New Roman"/>
          <w:color w:val="525252"/>
          <w:sz w:val="32"/>
          <w:szCs w:val="32"/>
        </w:rPr>
      </w:pPr>
      <w:r w:rsidRPr="00410433">
        <w:rPr>
          <w:rStyle w:val="a4"/>
          <w:rFonts w:ascii="仿宋" w:eastAsia="仿宋" w:hAnsi="仿宋" w:hint="eastAsia"/>
          <w:color w:val="525252"/>
          <w:sz w:val="32"/>
          <w:szCs w:val="32"/>
          <w:shd w:val="clear" w:color="auto" w:fill="FFFFFF"/>
        </w:rPr>
        <w:t>采购项目概况</w:t>
      </w:r>
    </w:p>
    <w:p w14:paraId="406F2933" w14:textId="432E0094" w:rsidR="00696400" w:rsidRPr="00410433" w:rsidRDefault="004068B7" w:rsidP="0054141E">
      <w:pPr>
        <w:pStyle w:val="a3"/>
        <w:widowControl/>
        <w:numPr>
          <w:ilvl w:val="0"/>
          <w:numId w:val="7"/>
        </w:numPr>
        <w:shd w:val="clear" w:color="auto" w:fill="FFFFFF"/>
        <w:spacing w:beforeAutospacing="0" w:afterAutospacing="0" w:line="160" w:lineRule="atLeast"/>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项目名称：</w:t>
      </w:r>
      <w:r w:rsidRPr="00410433">
        <w:rPr>
          <w:rFonts w:ascii="仿宋" w:eastAsia="仿宋" w:hAnsi="仿宋" w:hint="eastAsia"/>
          <w:color w:val="525252"/>
          <w:sz w:val="32"/>
          <w:szCs w:val="32"/>
          <w:shd w:val="clear" w:color="auto" w:fill="FFFFFF"/>
        </w:rPr>
        <w:t>虚拟现实</w:t>
      </w:r>
      <w:r w:rsidRPr="00410433">
        <w:rPr>
          <w:rFonts w:ascii="仿宋" w:eastAsia="仿宋" w:hAnsi="仿宋" w:hint="eastAsia"/>
          <w:color w:val="525252"/>
          <w:sz w:val="32"/>
          <w:szCs w:val="32"/>
          <w:shd w:val="clear" w:color="auto" w:fill="FFFFFF"/>
        </w:rPr>
        <w:t>LBE</w:t>
      </w:r>
      <w:r w:rsidRPr="00410433">
        <w:rPr>
          <w:rFonts w:ascii="仿宋" w:eastAsia="仿宋" w:hAnsi="仿宋" w:hint="eastAsia"/>
          <w:color w:val="525252"/>
          <w:sz w:val="32"/>
          <w:szCs w:val="32"/>
          <w:shd w:val="clear" w:color="auto" w:fill="FFFFFF"/>
        </w:rPr>
        <w:t>大空间体验设备采购</w:t>
      </w:r>
    </w:p>
    <w:p w14:paraId="406F2934" w14:textId="55FC4964" w:rsidR="00696400" w:rsidRPr="00410433" w:rsidRDefault="004068B7" w:rsidP="0054141E">
      <w:pPr>
        <w:pStyle w:val="a3"/>
        <w:widowControl/>
        <w:numPr>
          <w:ilvl w:val="0"/>
          <w:numId w:val="7"/>
        </w:numPr>
        <w:shd w:val="clear" w:color="auto" w:fill="FFFFFF"/>
        <w:spacing w:beforeAutospacing="0" w:afterAutospacing="0" w:line="160" w:lineRule="atLeast"/>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建设内容：</w:t>
      </w:r>
    </w:p>
    <w:tbl>
      <w:tblPr>
        <w:tblW w:w="8535" w:type="dxa"/>
        <w:tblCellSpacing w:w="0"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3"/>
        <w:gridCol w:w="5103"/>
        <w:gridCol w:w="425"/>
        <w:gridCol w:w="1984"/>
      </w:tblGrid>
      <w:tr w:rsidR="00696400" w:rsidRPr="00410433" w14:paraId="406F2939" w14:textId="77777777" w:rsidTr="00B94B42">
        <w:trPr>
          <w:trHeight w:val="683"/>
          <w:tblCellSpacing w:w="0" w:type="dxa"/>
        </w:trPr>
        <w:tc>
          <w:tcPr>
            <w:tcW w:w="1023" w:type="dxa"/>
            <w:tcBorders>
              <w:top w:val="single" w:sz="4" w:space="0" w:color="000000"/>
              <w:left w:val="single" w:sz="4" w:space="0" w:color="000000"/>
              <w:bottom w:val="single" w:sz="4" w:space="0" w:color="000000"/>
              <w:right w:val="single" w:sz="4" w:space="0" w:color="000000"/>
            </w:tcBorders>
            <w:shd w:val="clear" w:color="auto" w:fill="00B0F0"/>
            <w:tcMar>
              <w:top w:w="20" w:type="dxa"/>
              <w:left w:w="30" w:type="dxa"/>
              <w:bottom w:w="20" w:type="dxa"/>
              <w:right w:w="30" w:type="dxa"/>
            </w:tcMar>
            <w:vAlign w:val="center"/>
          </w:tcPr>
          <w:p w14:paraId="406F2935"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产品名称</w:t>
            </w:r>
          </w:p>
        </w:tc>
        <w:tc>
          <w:tcPr>
            <w:tcW w:w="5103" w:type="dxa"/>
            <w:tcBorders>
              <w:top w:val="single" w:sz="4" w:space="0" w:color="000000"/>
              <w:left w:val="single" w:sz="4" w:space="0" w:color="000000"/>
              <w:bottom w:val="single" w:sz="4" w:space="0" w:color="000000"/>
              <w:right w:val="single" w:sz="4" w:space="0" w:color="000000"/>
            </w:tcBorders>
            <w:shd w:val="clear" w:color="auto" w:fill="00B0F0"/>
            <w:tcMar>
              <w:top w:w="20" w:type="dxa"/>
              <w:left w:w="30" w:type="dxa"/>
              <w:bottom w:w="20" w:type="dxa"/>
              <w:right w:w="30" w:type="dxa"/>
            </w:tcMar>
            <w:vAlign w:val="center"/>
          </w:tcPr>
          <w:p w14:paraId="406F2936"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功能描述</w:t>
            </w:r>
          </w:p>
        </w:tc>
        <w:tc>
          <w:tcPr>
            <w:tcW w:w="425" w:type="dxa"/>
            <w:tcBorders>
              <w:top w:val="single" w:sz="4" w:space="0" w:color="000000"/>
              <w:left w:val="single" w:sz="4" w:space="0" w:color="000000"/>
              <w:bottom w:val="single" w:sz="4" w:space="0" w:color="000000"/>
              <w:right w:val="single" w:sz="4" w:space="0" w:color="000000"/>
            </w:tcBorders>
            <w:shd w:val="clear" w:color="auto" w:fill="00B0F0"/>
            <w:tcMar>
              <w:top w:w="20" w:type="dxa"/>
              <w:left w:w="30" w:type="dxa"/>
              <w:bottom w:w="20" w:type="dxa"/>
              <w:right w:w="30" w:type="dxa"/>
            </w:tcMar>
            <w:vAlign w:val="center"/>
          </w:tcPr>
          <w:p w14:paraId="406F2937"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数量</w:t>
            </w:r>
          </w:p>
        </w:tc>
        <w:tc>
          <w:tcPr>
            <w:tcW w:w="1984" w:type="dxa"/>
            <w:tcBorders>
              <w:top w:val="single" w:sz="4" w:space="0" w:color="000000"/>
              <w:left w:val="single" w:sz="4" w:space="0" w:color="000000"/>
              <w:bottom w:val="single" w:sz="4" w:space="0" w:color="000000"/>
              <w:right w:val="single" w:sz="4" w:space="0" w:color="000000"/>
            </w:tcBorders>
            <w:shd w:val="clear" w:color="auto" w:fill="00B0F0"/>
            <w:tcMar>
              <w:top w:w="20" w:type="dxa"/>
              <w:left w:w="30" w:type="dxa"/>
              <w:bottom w:w="20" w:type="dxa"/>
              <w:right w:w="30" w:type="dxa"/>
            </w:tcMar>
            <w:vAlign w:val="center"/>
          </w:tcPr>
          <w:p w14:paraId="406F2938"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备注</w:t>
            </w:r>
          </w:p>
        </w:tc>
      </w:tr>
      <w:tr w:rsidR="00696400" w:rsidRPr="00410433" w14:paraId="406F2944" w14:textId="77777777" w:rsidTr="00B94B42">
        <w:trPr>
          <w:trHeight w:val="3687"/>
          <w:tblCellSpacing w:w="0" w:type="dxa"/>
        </w:trPr>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20" w:type="dxa"/>
              <w:left w:w="30" w:type="dxa"/>
              <w:bottom w:w="20" w:type="dxa"/>
              <w:right w:w="30" w:type="dxa"/>
            </w:tcMar>
            <w:vAlign w:val="center"/>
          </w:tcPr>
          <w:p w14:paraId="406F293A"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虚拟现实</w:t>
            </w:r>
            <w:r w:rsidRPr="00410433">
              <w:rPr>
                <w:rFonts w:ascii="仿宋" w:eastAsia="仿宋" w:hAnsi="仿宋" w:hint="eastAsia"/>
                <w:color w:val="525252"/>
                <w:sz w:val="32"/>
                <w:szCs w:val="32"/>
              </w:rPr>
              <w:t>LBE</w:t>
            </w:r>
            <w:r w:rsidRPr="00410433">
              <w:rPr>
                <w:rFonts w:ascii="仿宋" w:eastAsia="仿宋" w:hAnsi="仿宋" w:hint="eastAsia"/>
                <w:color w:val="525252"/>
                <w:sz w:val="32"/>
                <w:szCs w:val="32"/>
              </w:rPr>
              <w:t>大空间体验设备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20" w:type="dxa"/>
              <w:left w:w="30" w:type="dxa"/>
              <w:bottom w:w="20" w:type="dxa"/>
              <w:right w:w="30" w:type="dxa"/>
            </w:tcMar>
            <w:vAlign w:val="center"/>
          </w:tcPr>
          <w:p w14:paraId="406F293B" w14:textId="31CF5E01" w:rsidR="00696400" w:rsidRPr="00410433" w:rsidRDefault="004068B7">
            <w:pPr>
              <w:pStyle w:val="a3"/>
              <w:widowControl/>
              <w:numPr>
                <w:ilvl w:val="0"/>
                <w:numId w:val="1"/>
              </w:numPr>
              <w:spacing w:beforeAutospacing="0" w:afterAutospacing="0"/>
              <w:rPr>
                <w:rFonts w:ascii="仿宋" w:eastAsia="仿宋" w:hAnsi="仿宋" w:hint="eastAsia"/>
                <w:color w:val="525252"/>
                <w:sz w:val="32"/>
                <w:szCs w:val="32"/>
              </w:rPr>
            </w:pPr>
            <w:proofErr w:type="gramStart"/>
            <w:r w:rsidRPr="00410433">
              <w:rPr>
                <w:rFonts w:ascii="仿宋" w:eastAsia="仿宋" w:hAnsi="仿宋" w:hint="eastAsia"/>
                <w:color w:val="525252"/>
                <w:sz w:val="32"/>
                <w:szCs w:val="32"/>
              </w:rPr>
              <w:t>超清显示</w:t>
            </w:r>
            <w:proofErr w:type="gramEnd"/>
            <w:r w:rsidRPr="00410433">
              <w:rPr>
                <w:rFonts w:ascii="仿宋" w:eastAsia="仿宋" w:hAnsi="仿宋" w:hint="eastAsia"/>
                <w:color w:val="525252"/>
                <w:sz w:val="32"/>
                <w:szCs w:val="32"/>
              </w:rPr>
              <w:t>，设备单眼分辨率</w:t>
            </w:r>
            <w:r w:rsidRPr="00410433">
              <w:rPr>
                <w:rFonts w:ascii="仿宋" w:eastAsia="仿宋" w:hAnsi="仿宋" w:hint="eastAsia"/>
                <w:color w:val="525252"/>
                <w:sz w:val="32"/>
                <w:szCs w:val="32"/>
              </w:rPr>
              <w:t>3840x3552</w:t>
            </w:r>
            <w:r w:rsidRPr="00410433">
              <w:rPr>
                <w:rFonts w:ascii="仿宋" w:eastAsia="仿宋" w:hAnsi="仿宋" w:hint="eastAsia"/>
                <w:color w:val="525252"/>
                <w:sz w:val="32"/>
                <w:szCs w:val="32"/>
              </w:rPr>
              <w:t>，像素密度</w:t>
            </w:r>
            <w:r w:rsidRPr="00410433">
              <w:rPr>
                <w:rFonts w:ascii="仿宋" w:eastAsia="仿宋" w:hAnsi="仿宋" w:hint="eastAsia"/>
                <w:color w:val="525252"/>
                <w:sz w:val="32"/>
                <w:szCs w:val="32"/>
              </w:rPr>
              <w:t>3882</w:t>
            </w:r>
            <w:r w:rsidR="00B94B42">
              <w:rPr>
                <w:rFonts w:ascii="仿宋" w:eastAsia="仿宋" w:hAnsi="仿宋" w:hint="eastAsia"/>
                <w:color w:val="525252"/>
                <w:sz w:val="32"/>
                <w:szCs w:val="32"/>
              </w:rPr>
              <w:t xml:space="preserve"> </w:t>
            </w:r>
            <w:r w:rsidRPr="00410433">
              <w:rPr>
                <w:rFonts w:ascii="仿宋" w:eastAsia="仿宋" w:hAnsi="仿宋" w:hint="eastAsia"/>
                <w:color w:val="525252"/>
                <w:sz w:val="32"/>
                <w:szCs w:val="32"/>
              </w:rPr>
              <w:t>PPI</w:t>
            </w:r>
            <w:r w:rsidRPr="00410433">
              <w:rPr>
                <w:rFonts w:ascii="仿宋" w:eastAsia="仿宋" w:hAnsi="仿宋" w:hint="eastAsia"/>
                <w:color w:val="525252"/>
                <w:sz w:val="32"/>
                <w:szCs w:val="32"/>
              </w:rPr>
              <w:t>，支持眼动注视点渲染</w:t>
            </w:r>
            <w:r w:rsidRPr="00410433">
              <w:rPr>
                <w:rFonts w:ascii="仿宋" w:eastAsia="仿宋" w:hAnsi="仿宋" w:hint="eastAsia"/>
                <w:color w:val="525252"/>
                <w:sz w:val="32"/>
                <w:szCs w:val="32"/>
              </w:rPr>
              <w:t>/</w:t>
            </w:r>
            <w:r w:rsidRPr="00410433">
              <w:rPr>
                <w:rFonts w:ascii="仿宋" w:eastAsia="仿宋" w:hAnsi="仿宋" w:hint="eastAsia"/>
                <w:color w:val="525252"/>
                <w:sz w:val="32"/>
                <w:szCs w:val="32"/>
              </w:rPr>
              <w:t>固定注视点渲染；</w:t>
            </w:r>
          </w:p>
          <w:p w14:paraId="406F293C" w14:textId="77777777" w:rsidR="00696400" w:rsidRPr="00410433" w:rsidRDefault="004068B7">
            <w:pPr>
              <w:pStyle w:val="a3"/>
              <w:widowControl/>
              <w:numPr>
                <w:ilvl w:val="0"/>
                <w:numId w:val="1"/>
              </w:numPr>
              <w:spacing w:beforeAutospacing="0" w:afterAutospacing="0"/>
              <w:rPr>
                <w:rFonts w:ascii="仿宋" w:eastAsia="仿宋" w:hAnsi="仿宋" w:hint="eastAsia"/>
                <w:color w:val="525252"/>
                <w:sz w:val="32"/>
                <w:szCs w:val="32"/>
              </w:rPr>
            </w:pPr>
            <w:proofErr w:type="gramStart"/>
            <w:r w:rsidRPr="00410433">
              <w:rPr>
                <w:rFonts w:ascii="仿宋" w:eastAsia="仿宋" w:hAnsi="仿宋" w:hint="eastAsia"/>
                <w:color w:val="525252"/>
                <w:sz w:val="32"/>
                <w:szCs w:val="32"/>
              </w:rPr>
              <w:t>高性能算力支持</w:t>
            </w:r>
            <w:proofErr w:type="gramEnd"/>
            <w:r w:rsidRPr="00410433">
              <w:rPr>
                <w:rFonts w:ascii="仿宋" w:eastAsia="仿宋" w:hAnsi="仿宋" w:hint="eastAsia"/>
                <w:color w:val="525252"/>
                <w:sz w:val="32"/>
                <w:szCs w:val="32"/>
              </w:rPr>
              <w:t>，第二代</w:t>
            </w:r>
            <w:proofErr w:type="gramStart"/>
            <w:r w:rsidRPr="00410433">
              <w:rPr>
                <w:rFonts w:ascii="仿宋" w:eastAsia="仿宋" w:hAnsi="仿宋" w:hint="eastAsia"/>
                <w:color w:val="525252"/>
                <w:sz w:val="32"/>
                <w:szCs w:val="32"/>
              </w:rPr>
              <w:t>骁</w:t>
            </w:r>
            <w:proofErr w:type="gramEnd"/>
            <w:r w:rsidRPr="00410433">
              <w:rPr>
                <w:rFonts w:ascii="仿宋" w:eastAsia="仿宋" w:hAnsi="仿宋" w:hint="eastAsia"/>
                <w:color w:val="525252"/>
                <w:sz w:val="32"/>
                <w:szCs w:val="32"/>
              </w:rPr>
              <w:t>龙</w:t>
            </w:r>
            <w:r w:rsidRPr="00410433">
              <w:rPr>
                <w:rFonts w:ascii="仿宋" w:eastAsia="仿宋" w:hAnsi="仿宋" w:hint="eastAsia"/>
                <w:color w:val="525252"/>
                <w:sz w:val="32"/>
                <w:szCs w:val="32"/>
              </w:rPr>
              <w:t>XR2+</w:t>
            </w:r>
            <w:r w:rsidRPr="00410433">
              <w:rPr>
                <w:rFonts w:ascii="仿宋" w:eastAsia="仿宋" w:hAnsi="仿宋"/>
                <w:color w:val="525252"/>
                <w:sz w:val="32"/>
                <w:szCs w:val="32"/>
              </w:rPr>
              <w:t>gen2</w:t>
            </w:r>
            <w:r w:rsidRPr="00410433">
              <w:rPr>
                <w:rFonts w:ascii="仿宋" w:eastAsia="仿宋" w:hAnsi="仿宋" w:hint="eastAsia"/>
                <w:color w:val="525252"/>
                <w:sz w:val="32"/>
                <w:szCs w:val="32"/>
              </w:rPr>
              <w:t>芯片；</w:t>
            </w:r>
          </w:p>
          <w:p w14:paraId="406F293D" w14:textId="77777777" w:rsidR="00696400" w:rsidRPr="00410433" w:rsidRDefault="004068B7">
            <w:pPr>
              <w:pStyle w:val="a3"/>
              <w:widowControl/>
              <w:numPr>
                <w:ilvl w:val="0"/>
                <w:numId w:val="1"/>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交互传感支持，搭载彩色透视摄像头、向外追踪摄像头、眼动摄像头、深度摄像头，支持手势</w:t>
            </w:r>
            <w:proofErr w:type="gramStart"/>
            <w:r w:rsidRPr="00410433">
              <w:rPr>
                <w:rFonts w:ascii="仿宋" w:eastAsia="仿宋" w:hAnsi="仿宋" w:hint="eastAsia"/>
                <w:color w:val="525252"/>
                <w:sz w:val="32"/>
                <w:szCs w:val="32"/>
              </w:rPr>
              <w:t>交互和</w:t>
            </w:r>
            <w:proofErr w:type="gramEnd"/>
            <w:r w:rsidRPr="00410433">
              <w:rPr>
                <w:rFonts w:ascii="仿宋" w:eastAsia="仿宋" w:hAnsi="仿宋" w:hint="eastAsia"/>
                <w:color w:val="525252"/>
                <w:sz w:val="32"/>
                <w:szCs w:val="32"/>
              </w:rPr>
              <w:t>手柄交互；</w:t>
            </w:r>
          </w:p>
          <w:p w14:paraId="406F293E" w14:textId="77777777" w:rsidR="00696400" w:rsidRPr="00410433" w:rsidRDefault="004068B7">
            <w:pPr>
              <w:pStyle w:val="a3"/>
              <w:widowControl/>
              <w:numPr>
                <w:ilvl w:val="0"/>
                <w:numId w:val="1"/>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舒适佩戴，前后平衡配重设计；</w:t>
            </w:r>
          </w:p>
          <w:p w14:paraId="406F293F" w14:textId="77777777" w:rsidR="00696400" w:rsidRPr="00410433" w:rsidRDefault="004068B7">
            <w:pPr>
              <w:pStyle w:val="a3"/>
              <w:widowControl/>
              <w:numPr>
                <w:ilvl w:val="0"/>
                <w:numId w:val="1"/>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防蓝光护眼模式，符合</w:t>
            </w:r>
            <w:r w:rsidRPr="00410433">
              <w:rPr>
                <w:rFonts w:ascii="仿宋" w:eastAsia="仿宋" w:hAnsi="仿宋" w:hint="eastAsia"/>
                <w:color w:val="525252"/>
                <w:sz w:val="32"/>
                <w:szCs w:val="32"/>
              </w:rPr>
              <w:t xml:space="preserve"> T</w:t>
            </w:r>
            <w:r w:rsidRPr="00410433">
              <w:rPr>
                <w:rFonts w:eastAsia="仿宋" w:cs="Calibri"/>
                <w:color w:val="525252"/>
                <w:sz w:val="32"/>
                <w:szCs w:val="32"/>
              </w:rPr>
              <w:t>Ü</w:t>
            </w:r>
            <w:r w:rsidRPr="00410433">
              <w:rPr>
                <w:rFonts w:ascii="仿宋" w:eastAsia="仿宋" w:hAnsi="仿宋" w:hint="eastAsia"/>
                <w:color w:val="525252"/>
                <w:sz w:val="32"/>
                <w:szCs w:val="32"/>
              </w:rPr>
              <w:t xml:space="preserve">V </w:t>
            </w:r>
            <w:r w:rsidRPr="00410433">
              <w:rPr>
                <w:rFonts w:ascii="仿宋" w:eastAsia="仿宋" w:hAnsi="仿宋" w:hint="eastAsia"/>
                <w:color w:val="525252"/>
                <w:sz w:val="32"/>
                <w:szCs w:val="32"/>
              </w:rPr>
              <w:t>低蓝光护眼标准；</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20" w:type="dxa"/>
              <w:left w:w="30" w:type="dxa"/>
              <w:bottom w:w="20" w:type="dxa"/>
              <w:right w:w="30" w:type="dxa"/>
            </w:tcMar>
            <w:vAlign w:val="center"/>
          </w:tcPr>
          <w:p w14:paraId="406F2940"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20" w:type="dxa"/>
              <w:left w:w="30" w:type="dxa"/>
              <w:bottom w:w="20" w:type="dxa"/>
              <w:right w:w="30" w:type="dxa"/>
            </w:tcMar>
            <w:vAlign w:val="center"/>
          </w:tcPr>
          <w:p w14:paraId="406F2941" w14:textId="77777777" w:rsidR="00696400" w:rsidRPr="00410433" w:rsidRDefault="004068B7">
            <w:pPr>
              <w:pStyle w:val="a3"/>
              <w:widowControl/>
              <w:numPr>
                <w:ilvl w:val="0"/>
                <w:numId w:val="2"/>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标准产品</w:t>
            </w:r>
            <w:r w:rsidRPr="00410433">
              <w:rPr>
                <w:rFonts w:ascii="仿宋" w:eastAsia="仿宋" w:hAnsi="仿宋" w:hint="eastAsia"/>
                <w:color w:val="525252"/>
                <w:sz w:val="32"/>
                <w:szCs w:val="32"/>
              </w:rPr>
              <w:t>交付</w:t>
            </w:r>
            <w:r w:rsidRPr="00410433">
              <w:rPr>
                <w:rFonts w:ascii="仿宋" w:eastAsia="仿宋" w:hAnsi="仿宋" w:hint="eastAsia"/>
                <w:color w:val="525252"/>
                <w:sz w:val="32"/>
                <w:szCs w:val="32"/>
              </w:rPr>
              <w:t>，不含个性化定制开发</w:t>
            </w:r>
            <w:r w:rsidRPr="00410433">
              <w:rPr>
                <w:rFonts w:ascii="仿宋" w:eastAsia="仿宋" w:hAnsi="仿宋" w:hint="eastAsia"/>
                <w:color w:val="525252"/>
                <w:sz w:val="32"/>
                <w:szCs w:val="32"/>
              </w:rPr>
              <w:t>；</w:t>
            </w:r>
          </w:p>
          <w:p w14:paraId="406F2942" w14:textId="77777777" w:rsidR="00696400" w:rsidRPr="00410433" w:rsidRDefault="004068B7">
            <w:pPr>
              <w:pStyle w:val="a3"/>
              <w:widowControl/>
              <w:numPr>
                <w:ilvl w:val="0"/>
                <w:numId w:val="2"/>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配件要求：搭配</w:t>
            </w:r>
            <w:proofErr w:type="gramStart"/>
            <w:r w:rsidRPr="00410433">
              <w:rPr>
                <w:rFonts w:ascii="仿宋" w:eastAsia="仿宋" w:hAnsi="仿宋"/>
                <w:color w:val="525252"/>
                <w:sz w:val="32"/>
                <w:szCs w:val="32"/>
              </w:rPr>
              <w:t>5</w:t>
            </w:r>
            <w:r w:rsidRPr="00410433">
              <w:rPr>
                <w:rFonts w:ascii="仿宋" w:eastAsia="仿宋" w:hAnsi="仿宋" w:hint="eastAsia"/>
                <w:color w:val="525252"/>
                <w:sz w:val="32"/>
                <w:szCs w:val="32"/>
              </w:rPr>
              <w:t>个额托满足</w:t>
            </w:r>
            <w:proofErr w:type="gramEnd"/>
            <w:r w:rsidRPr="00410433">
              <w:rPr>
                <w:rFonts w:ascii="仿宋" w:eastAsia="仿宋" w:hAnsi="仿宋" w:hint="eastAsia"/>
                <w:color w:val="525252"/>
                <w:sz w:val="32"/>
                <w:szCs w:val="32"/>
              </w:rPr>
              <w:t>近视眼镜佩戴需要</w:t>
            </w:r>
            <w:r w:rsidRPr="00410433">
              <w:rPr>
                <w:rFonts w:ascii="仿宋" w:eastAsia="仿宋" w:hAnsi="仿宋" w:hint="eastAsia"/>
                <w:color w:val="525252"/>
                <w:sz w:val="32"/>
                <w:szCs w:val="32"/>
              </w:rPr>
              <w:t>；</w:t>
            </w:r>
          </w:p>
          <w:p w14:paraId="406F2943" w14:textId="77777777" w:rsidR="00696400" w:rsidRPr="00410433" w:rsidRDefault="004068B7">
            <w:pPr>
              <w:pStyle w:val="a3"/>
              <w:widowControl/>
              <w:numPr>
                <w:ilvl w:val="0"/>
                <w:numId w:val="2"/>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硬件保修</w:t>
            </w:r>
            <w:r w:rsidRPr="00410433">
              <w:rPr>
                <w:rFonts w:ascii="仿宋" w:eastAsia="仿宋" w:hAnsi="仿宋" w:hint="eastAsia"/>
                <w:color w:val="525252"/>
                <w:sz w:val="32"/>
                <w:szCs w:val="32"/>
              </w:rPr>
              <w:t>1</w:t>
            </w:r>
            <w:r w:rsidRPr="00410433">
              <w:rPr>
                <w:rFonts w:ascii="仿宋" w:eastAsia="仿宋" w:hAnsi="仿宋" w:hint="eastAsia"/>
                <w:color w:val="525252"/>
                <w:sz w:val="32"/>
                <w:szCs w:val="32"/>
              </w:rPr>
              <w:t>年。</w:t>
            </w:r>
          </w:p>
        </w:tc>
      </w:tr>
      <w:tr w:rsidR="00696400" w:rsidRPr="00410433" w14:paraId="406F294D" w14:textId="77777777" w:rsidTr="00B94B42">
        <w:trPr>
          <w:trHeight w:val="2670"/>
          <w:tblCellSpacing w:w="0" w:type="dxa"/>
        </w:trPr>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20" w:type="dxa"/>
              <w:left w:w="30" w:type="dxa"/>
              <w:bottom w:w="20" w:type="dxa"/>
              <w:right w:w="30" w:type="dxa"/>
            </w:tcMar>
            <w:vAlign w:val="center"/>
          </w:tcPr>
          <w:p w14:paraId="406F2945"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lastRenderedPageBreak/>
              <w:t>配套</w:t>
            </w:r>
            <w:r w:rsidRPr="00410433">
              <w:rPr>
                <w:rFonts w:ascii="仿宋" w:eastAsia="仿宋" w:hAnsi="仿宋" w:hint="eastAsia"/>
                <w:color w:val="525252"/>
                <w:sz w:val="32"/>
                <w:szCs w:val="32"/>
              </w:rPr>
              <w:t>LBE</w:t>
            </w:r>
            <w:r w:rsidRPr="00410433">
              <w:rPr>
                <w:rFonts w:ascii="仿宋" w:eastAsia="仿宋" w:hAnsi="仿宋" w:hint="eastAsia"/>
                <w:color w:val="525252"/>
                <w:sz w:val="32"/>
                <w:szCs w:val="32"/>
              </w:rPr>
              <w:t>解决方案</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20" w:type="dxa"/>
              <w:left w:w="30" w:type="dxa"/>
              <w:bottom w:w="20" w:type="dxa"/>
              <w:right w:w="30" w:type="dxa"/>
            </w:tcMar>
            <w:vAlign w:val="center"/>
          </w:tcPr>
          <w:p w14:paraId="406F2946" w14:textId="77777777" w:rsidR="00696400" w:rsidRPr="00410433" w:rsidRDefault="004068B7">
            <w:pPr>
              <w:pStyle w:val="a3"/>
              <w:widowControl/>
              <w:numPr>
                <w:ilvl w:val="0"/>
                <w:numId w:val="3"/>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大范围</w:t>
            </w:r>
            <w:r w:rsidRPr="00410433">
              <w:rPr>
                <w:rFonts w:ascii="仿宋" w:eastAsia="仿宋" w:hAnsi="仿宋" w:hint="eastAsia"/>
                <w:color w:val="525252"/>
                <w:sz w:val="32"/>
                <w:szCs w:val="32"/>
              </w:rPr>
              <w:t>inside-out</w:t>
            </w:r>
            <w:r w:rsidRPr="00410433">
              <w:rPr>
                <w:rFonts w:ascii="仿宋" w:eastAsia="仿宋" w:hAnsi="仿宋" w:hint="eastAsia"/>
                <w:color w:val="525252"/>
                <w:sz w:val="32"/>
                <w:szCs w:val="32"/>
              </w:rPr>
              <w:t>追踪：</w:t>
            </w:r>
            <w:r w:rsidRPr="00410433">
              <w:rPr>
                <w:rFonts w:ascii="仿宋" w:eastAsia="仿宋" w:hAnsi="仿宋" w:hint="eastAsia"/>
                <w:color w:val="525252"/>
                <w:sz w:val="32"/>
                <w:szCs w:val="32"/>
              </w:rPr>
              <w:t xml:space="preserve">300-1000 </w:t>
            </w:r>
            <w:r w:rsidRPr="00410433">
              <w:rPr>
                <w:rFonts w:ascii="仿宋" w:eastAsia="仿宋" w:hAnsi="仿宋" w:hint="eastAsia"/>
                <w:color w:val="525252"/>
                <w:sz w:val="32"/>
                <w:szCs w:val="32"/>
              </w:rPr>
              <w:t>㎡面积的连续定位，支持通过</w:t>
            </w:r>
            <w:r w:rsidRPr="00410433">
              <w:rPr>
                <w:rFonts w:ascii="仿宋" w:eastAsia="仿宋" w:hAnsi="仿宋" w:hint="eastAsia"/>
                <w:color w:val="525252"/>
                <w:sz w:val="32"/>
                <w:szCs w:val="32"/>
              </w:rPr>
              <w:t xml:space="preserve"> Slam </w:t>
            </w:r>
            <w:r w:rsidRPr="00410433">
              <w:rPr>
                <w:rFonts w:ascii="仿宋" w:eastAsia="仿宋" w:hAnsi="仿宋" w:hint="eastAsia"/>
                <w:color w:val="525252"/>
                <w:sz w:val="32"/>
                <w:szCs w:val="32"/>
              </w:rPr>
              <w:t>创建点云地图，精准、自由、亚</w:t>
            </w:r>
            <w:proofErr w:type="gramStart"/>
            <w:r w:rsidRPr="00410433">
              <w:rPr>
                <w:rFonts w:ascii="仿宋" w:eastAsia="仿宋" w:hAnsi="仿宋" w:hint="eastAsia"/>
                <w:color w:val="525252"/>
                <w:sz w:val="32"/>
                <w:szCs w:val="32"/>
              </w:rPr>
              <w:t>厘米级</w:t>
            </w:r>
            <w:proofErr w:type="gramEnd"/>
            <w:r w:rsidRPr="00410433">
              <w:rPr>
                <w:rFonts w:ascii="仿宋" w:eastAsia="仿宋" w:hAnsi="仿宋" w:hint="eastAsia"/>
                <w:color w:val="525252"/>
                <w:sz w:val="32"/>
                <w:szCs w:val="32"/>
              </w:rPr>
              <w:t>6DoF</w:t>
            </w:r>
            <w:r w:rsidRPr="00410433">
              <w:rPr>
                <w:rFonts w:ascii="仿宋" w:eastAsia="仿宋" w:hAnsi="仿宋" w:hint="eastAsia"/>
                <w:color w:val="525252"/>
                <w:sz w:val="32"/>
                <w:szCs w:val="32"/>
              </w:rPr>
              <w:t>追踪；</w:t>
            </w:r>
          </w:p>
          <w:p w14:paraId="406F2947" w14:textId="77777777" w:rsidR="00696400" w:rsidRPr="00410433" w:rsidRDefault="004068B7">
            <w:pPr>
              <w:pStyle w:val="a3"/>
              <w:widowControl/>
              <w:numPr>
                <w:ilvl w:val="0"/>
                <w:numId w:val="3"/>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高精度地图创建：支持创建</w:t>
            </w:r>
            <w:r w:rsidRPr="00410433">
              <w:rPr>
                <w:rFonts w:ascii="仿宋" w:eastAsia="仿宋" w:hAnsi="仿宋" w:hint="eastAsia"/>
                <w:color w:val="525252"/>
                <w:sz w:val="32"/>
                <w:szCs w:val="32"/>
              </w:rPr>
              <w:t>/</w:t>
            </w:r>
            <w:r w:rsidRPr="00410433">
              <w:rPr>
                <w:rFonts w:ascii="仿宋" w:eastAsia="仿宋" w:hAnsi="仿宋" w:hint="eastAsia"/>
                <w:color w:val="525252"/>
                <w:sz w:val="32"/>
                <w:szCs w:val="32"/>
              </w:rPr>
              <w:t>修改地图边界，支持通过</w:t>
            </w:r>
            <w:r w:rsidRPr="00410433">
              <w:rPr>
                <w:rFonts w:ascii="仿宋" w:eastAsia="仿宋" w:hAnsi="仿宋" w:hint="eastAsia"/>
                <w:color w:val="525252"/>
                <w:sz w:val="32"/>
                <w:szCs w:val="32"/>
              </w:rPr>
              <w:t>Marker</w:t>
            </w:r>
            <w:r w:rsidRPr="00410433">
              <w:rPr>
                <w:rFonts w:ascii="仿宋" w:eastAsia="仿宋" w:hAnsi="仿宋" w:hint="eastAsia"/>
                <w:color w:val="525252"/>
                <w:sz w:val="32"/>
                <w:szCs w:val="32"/>
              </w:rPr>
              <w:t>进行定位增强，支持分区扫描；</w:t>
            </w:r>
          </w:p>
          <w:p w14:paraId="406F2948" w14:textId="77777777" w:rsidR="00696400" w:rsidRPr="00410433" w:rsidRDefault="004068B7">
            <w:pPr>
              <w:pStyle w:val="a3"/>
              <w:widowControl/>
              <w:numPr>
                <w:ilvl w:val="0"/>
                <w:numId w:val="3"/>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支持混合现实追踪和虚拟现实追踪；</w:t>
            </w:r>
          </w:p>
          <w:p w14:paraId="406F2949" w14:textId="77777777" w:rsidR="00696400" w:rsidRPr="00410433" w:rsidRDefault="004068B7">
            <w:pPr>
              <w:pStyle w:val="a3"/>
              <w:widowControl/>
              <w:numPr>
                <w:ilvl w:val="0"/>
                <w:numId w:val="3"/>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含设备管理与控制软件。</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20" w:type="dxa"/>
              <w:left w:w="30" w:type="dxa"/>
              <w:bottom w:w="20" w:type="dxa"/>
              <w:right w:w="30" w:type="dxa"/>
            </w:tcMar>
            <w:vAlign w:val="center"/>
          </w:tcPr>
          <w:p w14:paraId="406F294A" w14:textId="77777777" w:rsidR="00696400" w:rsidRPr="00410433" w:rsidRDefault="004068B7">
            <w:pPr>
              <w:pStyle w:val="a3"/>
              <w:widowControl/>
              <w:spacing w:beforeAutospacing="0" w:afterAutospacing="0"/>
              <w:jc w:val="center"/>
              <w:rPr>
                <w:rFonts w:ascii="仿宋" w:eastAsia="仿宋" w:hAnsi="仿宋"/>
                <w:sz w:val="32"/>
                <w:szCs w:val="32"/>
              </w:rPr>
            </w:pPr>
            <w:r w:rsidRPr="00410433">
              <w:rPr>
                <w:rFonts w:ascii="仿宋" w:eastAsia="仿宋" w:hAnsi="仿宋" w:hint="eastAsia"/>
                <w:color w:val="525252"/>
                <w:sz w:val="32"/>
                <w:szCs w:val="3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20" w:type="dxa"/>
              <w:left w:w="30" w:type="dxa"/>
              <w:bottom w:w="20" w:type="dxa"/>
              <w:right w:w="30" w:type="dxa"/>
            </w:tcMar>
            <w:vAlign w:val="center"/>
          </w:tcPr>
          <w:p w14:paraId="406F294B" w14:textId="70FCDF39" w:rsidR="00696400" w:rsidRPr="00410433" w:rsidRDefault="004068B7" w:rsidP="00B94B42">
            <w:pPr>
              <w:pStyle w:val="a3"/>
              <w:widowControl/>
              <w:numPr>
                <w:ilvl w:val="0"/>
                <w:numId w:val="4"/>
              </w:numPr>
              <w:spacing w:beforeAutospacing="0" w:afterAutospacing="0"/>
              <w:rPr>
                <w:rFonts w:ascii="仿宋" w:eastAsia="仿宋" w:hAnsi="仿宋" w:hint="eastAsia"/>
                <w:color w:val="525252"/>
                <w:sz w:val="32"/>
                <w:szCs w:val="32"/>
              </w:rPr>
            </w:pPr>
            <w:r w:rsidRPr="00410433">
              <w:rPr>
                <w:rFonts w:ascii="仿宋" w:eastAsia="仿宋" w:hAnsi="仿宋" w:hint="eastAsia"/>
                <w:color w:val="525252"/>
                <w:sz w:val="32"/>
                <w:szCs w:val="32"/>
              </w:rPr>
              <w:t>标准产品交付，不含个性化定制开发；</w:t>
            </w:r>
          </w:p>
          <w:p w14:paraId="406F294C" w14:textId="5B023F59" w:rsidR="00696400" w:rsidRPr="00410433" w:rsidRDefault="004068B7" w:rsidP="00B94B42">
            <w:pPr>
              <w:pStyle w:val="a3"/>
              <w:widowControl/>
              <w:numPr>
                <w:ilvl w:val="0"/>
                <w:numId w:val="4"/>
              </w:numPr>
              <w:spacing w:beforeAutospacing="0" w:afterAutospacing="0"/>
              <w:rPr>
                <w:rFonts w:ascii="仿宋" w:eastAsia="仿宋" w:hAnsi="仿宋"/>
                <w:sz w:val="32"/>
                <w:szCs w:val="32"/>
              </w:rPr>
            </w:pPr>
            <w:proofErr w:type="gramStart"/>
            <w:r w:rsidRPr="00410433">
              <w:rPr>
                <w:rFonts w:ascii="仿宋" w:eastAsia="仿宋" w:hAnsi="仿宋" w:hint="eastAsia"/>
                <w:color w:val="525252"/>
                <w:sz w:val="32"/>
                <w:szCs w:val="32"/>
              </w:rPr>
              <w:t>需部署</w:t>
            </w:r>
            <w:proofErr w:type="gramEnd"/>
            <w:r w:rsidRPr="00410433">
              <w:rPr>
                <w:rFonts w:ascii="仿宋" w:eastAsia="仿宋" w:hAnsi="仿宋" w:hint="eastAsia"/>
                <w:color w:val="525252"/>
                <w:sz w:val="32"/>
                <w:szCs w:val="32"/>
              </w:rPr>
              <w:t>到指定场地，并调试至可使用状</w:t>
            </w:r>
            <w:r w:rsidRPr="00410433">
              <w:rPr>
                <w:rFonts w:ascii="仿宋" w:eastAsia="仿宋" w:hAnsi="仿宋" w:hint="eastAsia"/>
                <w:color w:val="525252"/>
                <w:sz w:val="32"/>
                <w:szCs w:val="32"/>
              </w:rPr>
              <w:t>。</w:t>
            </w:r>
          </w:p>
        </w:tc>
      </w:tr>
    </w:tbl>
    <w:p w14:paraId="406F294E" w14:textId="39016BB3" w:rsidR="00696400" w:rsidRPr="0054141E" w:rsidRDefault="004068B7" w:rsidP="0054141E">
      <w:pPr>
        <w:pStyle w:val="a3"/>
        <w:widowControl/>
        <w:numPr>
          <w:ilvl w:val="0"/>
          <w:numId w:val="7"/>
        </w:numPr>
        <w:shd w:val="clear" w:color="auto" w:fill="FFFFFF"/>
        <w:spacing w:beforeAutospacing="0" w:afterAutospacing="0" w:line="160" w:lineRule="atLeast"/>
        <w:rPr>
          <w:rFonts w:ascii="仿宋" w:eastAsia="仿宋" w:hAnsi="仿宋"/>
          <w:color w:val="525252"/>
          <w:sz w:val="32"/>
          <w:szCs w:val="32"/>
          <w:shd w:val="clear" w:color="auto" w:fill="FFFFFF"/>
        </w:rPr>
      </w:pPr>
      <w:r w:rsidRPr="00410433">
        <w:rPr>
          <w:rFonts w:ascii="仿宋" w:eastAsia="仿宋" w:hAnsi="仿宋" w:hint="eastAsia"/>
          <w:color w:val="525252"/>
          <w:sz w:val="32"/>
          <w:szCs w:val="32"/>
          <w:shd w:val="clear" w:color="auto" w:fill="FFFFFF"/>
        </w:rPr>
        <w:t>建设期限：</w:t>
      </w:r>
      <w:r w:rsidRPr="00410433">
        <w:rPr>
          <w:rFonts w:ascii="仿宋" w:eastAsia="仿宋" w:hAnsi="仿宋"/>
          <w:color w:val="525252"/>
          <w:sz w:val="32"/>
          <w:szCs w:val="32"/>
          <w:shd w:val="clear" w:color="auto" w:fill="FFFFFF"/>
        </w:rPr>
        <w:t>14</w:t>
      </w:r>
      <w:r w:rsidRPr="00410433">
        <w:rPr>
          <w:rFonts w:ascii="仿宋" w:eastAsia="仿宋" w:hAnsi="仿宋" w:hint="eastAsia"/>
          <w:color w:val="525252"/>
          <w:sz w:val="32"/>
          <w:szCs w:val="32"/>
          <w:shd w:val="clear" w:color="auto" w:fill="FFFFFF"/>
        </w:rPr>
        <w:t>天</w:t>
      </w:r>
    </w:p>
    <w:p w14:paraId="406F294F" w14:textId="56EB00A7" w:rsidR="00696400" w:rsidRPr="0054141E" w:rsidRDefault="004068B7" w:rsidP="0054141E">
      <w:pPr>
        <w:pStyle w:val="a3"/>
        <w:widowControl/>
        <w:numPr>
          <w:ilvl w:val="0"/>
          <w:numId w:val="7"/>
        </w:numPr>
        <w:shd w:val="clear" w:color="auto" w:fill="FFFFFF"/>
        <w:spacing w:beforeAutospacing="0" w:afterAutospacing="0" w:line="160" w:lineRule="atLeast"/>
        <w:rPr>
          <w:rFonts w:ascii="仿宋" w:eastAsia="仿宋" w:hAnsi="仿宋"/>
          <w:color w:val="525252"/>
          <w:sz w:val="32"/>
          <w:szCs w:val="32"/>
          <w:shd w:val="clear" w:color="auto" w:fill="FFFFFF"/>
        </w:rPr>
      </w:pPr>
      <w:r w:rsidRPr="00410433">
        <w:rPr>
          <w:rFonts w:ascii="仿宋" w:eastAsia="仿宋" w:hAnsi="仿宋" w:hint="eastAsia"/>
          <w:color w:val="525252"/>
          <w:sz w:val="32"/>
          <w:szCs w:val="32"/>
          <w:shd w:val="clear" w:color="auto" w:fill="FFFFFF"/>
        </w:rPr>
        <w:t>服务建设地点：</w:t>
      </w:r>
      <w:proofErr w:type="gramStart"/>
      <w:r w:rsidRPr="00410433">
        <w:rPr>
          <w:rFonts w:ascii="仿宋" w:eastAsia="仿宋" w:hAnsi="仿宋" w:hint="eastAsia"/>
          <w:color w:val="525252"/>
          <w:sz w:val="32"/>
          <w:szCs w:val="32"/>
          <w:shd w:val="clear" w:color="auto" w:fill="FFFFFF"/>
        </w:rPr>
        <w:t>漕</w:t>
      </w:r>
      <w:proofErr w:type="gramEnd"/>
      <w:r w:rsidRPr="00410433">
        <w:rPr>
          <w:rFonts w:ascii="仿宋" w:eastAsia="仿宋" w:hAnsi="仿宋" w:hint="eastAsia"/>
          <w:color w:val="525252"/>
          <w:sz w:val="32"/>
          <w:szCs w:val="32"/>
          <w:shd w:val="clear" w:color="auto" w:fill="FFFFFF"/>
        </w:rPr>
        <w:t>宝路</w:t>
      </w:r>
      <w:r w:rsidRPr="00410433">
        <w:rPr>
          <w:rFonts w:ascii="仿宋" w:eastAsia="仿宋" w:hAnsi="仿宋" w:hint="eastAsia"/>
          <w:color w:val="525252"/>
          <w:sz w:val="32"/>
          <w:szCs w:val="32"/>
          <w:shd w:val="clear" w:color="auto" w:fill="FFFFFF"/>
        </w:rPr>
        <w:t>校区</w:t>
      </w:r>
    </w:p>
    <w:p w14:paraId="406F2950" w14:textId="7A726274" w:rsidR="00696400" w:rsidRPr="0054141E" w:rsidRDefault="004068B7" w:rsidP="0054141E">
      <w:pPr>
        <w:pStyle w:val="a3"/>
        <w:widowControl/>
        <w:numPr>
          <w:ilvl w:val="0"/>
          <w:numId w:val="7"/>
        </w:numPr>
        <w:shd w:val="clear" w:color="auto" w:fill="FFFFFF"/>
        <w:spacing w:beforeAutospacing="0" w:afterAutospacing="0" w:line="160" w:lineRule="atLeast"/>
        <w:rPr>
          <w:rFonts w:ascii="仿宋" w:eastAsia="仿宋" w:hAnsi="仿宋"/>
          <w:color w:val="525252"/>
          <w:sz w:val="32"/>
          <w:szCs w:val="32"/>
          <w:shd w:val="clear" w:color="auto" w:fill="FFFFFF"/>
        </w:rPr>
      </w:pPr>
      <w:r w:rsidRPr="00410433">
        <w:rPr>
          <w:rFonts w:ascii="仿宋" w:eastAsia="仿宋" w:hAnsi="仿宋" w:hint="eastAsia"/>
          <w:color w:val="525252"/>
          <w:sz w:val="32"/>
          <w:szCs w:val="32"/>
          <w:shd w:val="clear" w:color="auto" w:fill="FFFFFF"/>
        </w:rPr>
        <w:t>预算金额及最高限价：</w:t>
      </w:r>
      <w:r w:rsidRPr="0054141E">
        <w:rPr>
          <w:rFonts w:ascii="仿宋" w:eastAsia="仿宋" w:hAnsi="仿宋" w:hint="eastAsia"/>
          <w:color w:val="525252"/>
          <w:sz w:val="32"/>
          <w:szCs w:val="32"/>
          <w:shd w:val="clear" w:color="auto" w:fill="FFFFFF"/>
        </w:rPr>
        <w:t>9</w:t>
      </w:r>
      <w:r w:rsidRPr="00410433">
        <w:rPr>
          <w:rFonts w:ascii="仿宋" w:eastAsia="仿宋" w:hAnsi="仿宋" w:hint="eastAsia"/>
          <w:color w:val="525252"/>
          <w:sz w:val="32"/>
          <w:szCs w:val="32"/>
          <w:shd w:val="clear" w:color="auto" w:fill="FFFFFF"/>
        </w:rPr>
        <w:t>万元</w:t>
      </w:r>
    </w:p>
    <w:p w14:paraId="406F2951" w14:textId="77777777" w:rsidR="00696400" w:rsidRPr="00410433" w:rsidRDefault="00696400">
      <w:pPr>
        <w:pStyle w:val="a3"/>
        <w:widowControl/>
        <w:shd w:val="clear" w:color="auto" w:fill="FFFFFF"/>
        <w:spacing w:beforeAutospacing="0" w:afterAutospacing="0" w:line="160" w:lineRule="atLeast"/>
        <w:rPr>
          <w:rFonts w:ascii="仿宋" w:eastAsia="仿宋" w:hAnsi="仿宋" w:cs="Times New Roman"/>
          <w:color w:val="525252"/>
          <w:sz w:val="32"/>
          <w:szCs w:val="32"/>
        </w:rPr>
      </w:pPr>
    </w:p>
    <w:p w14:paraId="406F2952" w14:textId="02CCADB0" w:rsidR="00696400" w:rsidRPr="00790217" w:rsidRDefault="004068B7" w:rsidP="00790217">
      <w:pPr>
        <w:pStyle w:val="a3"/>
        <w:widowControl/>
        <w:numPr>
          <w:ilvl w:val="0"/>
          <w:numId w:val="8"/>
        </w:numPr>
        <w:shd w:val="clear" w:color="auto" w:fill="FFFFFF"/>
        <w:spacing w:beforeAutospacing="0" w:afterAutospacing="0" w:line="160" w:lineRule="atLeast"/>
        <w:rPr>
          <w:rStyle w:val="a4"/>
          <w:shd w:val="clear" w:color="auto" w:fill="FFFFFF"/>
        </w:rPr>
      </w:pPr>
      <w:bookmarkStart w:id="0" w:name="_Hlk193791612"/>
      <w:r w:rsidRPr="00410433">
        <w:rPr>
          <w:rStyle w:val="a4"/>
          <w:rFonts w:ascii="仿宋" w:eastAsia="仿宋" w:hAnsi="仿宋" w:hint="eastAsia"/>
          <w:color w:val="525252"/>
          <w:sz w:val="32"/>
          <w:szCs w:val="32"/>
          <w:shd w:val="clear" w:color="auto" w:fill="FFFFFF"/>
        </w:rPr>
        <w:t>采购项目服务要求</w:t>
      </w:r>
    </w:p>
    <w:bookmarkEnd w:id="0"/>
    <w:p w14:paraId="406F2953" w14:textId="41491FFC" w:rsidR="00696400" w:rsidRPr="00410433" w:rsidRDefault="004068B7" w:rsidP="006542AD">
      <w:pPr>
        <w:pStyle w:val="a3"/>
        <w:widowControl/>
        <w:shd w:val="clear" w:color="auto" w:fill="FFFFFF"/>
        <w:spacing w:beforeAutospacing="0" w:afterAutospacing="0" w:line="160" w:lineRule="atLeast"/>
        <w:ind w:firstLineChars="177" w:firstLine="566"/>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完成相关系统建设的行业资质、主要服务要求或服务内容，设备（含软件）清单；</w:t>
      </w:r>
    </w:p>
    <w:p w14:paraId="406F2954" w14:textId="20FA9DFF" w:rsidR="00696400" w:rsidRPr="00410433" w:rsidRDefault="004068B7" w:rsidP="00790217">
      <w:pPr>
        <w:pStyle w:val="a3"/>
        <w:widowControl/>
        <w:numPr>
          <w:ilvl w:val="0"/>
          <w:numId w:val="9"/>
        </w:numPr>
        <w:shd w:val="clear" w:color="auto" w:fill="FFFFFF"/>
        <w:spacing w:beforeAutospacing="0" w:afterAutospacing="0"/>
        <w:rPr>
          <w:rFonts w:ascii="仿宋" w:eastAsia="仿宋" w:hAnsi="仿宋" w:cs="Times New Roman"/>
          <w:color w:val="525252"/>
          <w:sz w:val="32"/>
          <w:szCs w:val="32"/>
        </w:rPr>
      </w:pPr>
      <w:r w:rsidRPr="00410433">
        <w:rPr>
          <w:rStyle w:val="a4"/>
          <w:rFonts w:ascii="仿宋" w:eastAsia="仿宋" w:hAnsi="仿宋" w:hint="eastAsia"/>
          <w:color w:val="525252"/>
          <w:sz w:val="32"/>
          <w:szCs w:val="32"/>
          <w:shd w:val="clear" w:color="auto" w:fill="FFFFFF"/>
        </w:rPr>
        <w:t>公司资质</w:t>
      </w:r>
    </w:p>
    <w:p w14:paraId="406F2955" w14:textId="77777777" w:rsidR="00696400" w:rsidRPr="00410433" w:rsidRDefault="004068B7" w:rsidP="00790217">
      <w:pPr>
        <w:pStyle w:val="a3"/>
        <w:widowControl/>
        <w:shd w:val="clear" w:color="auto" w:fill="FFFFFF"/>
        <w:spacing w:beforeAutospacing="0" w:afterAutospacing="0" w:line="210" w:lineRule="atLeast"/>
        <w:ind w:firstLine="658"/>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投标人应具备《中华人民共和国政府采购法》第二十二条规定的条件，且符合、承认并承诺履行招标文件各项规定的国内法人</w:t>
      </w:r>
      <w:r w:rsidRPr="00410433">
        <w:rPr>
          <w:rFonts w:ascii="仿宋" w:eastAsia="仿宋" w:hAnsi="仿宋" w:hint="eastAsia"/>
          <w:color w:val="525252"/>
          <w:sz w:val="32"/>
          <w:szCs w:val="32"/>
          <w:shd w:val="clear" w:color="auto" w:fill="FFFFFF"/>
        </w:rPr>
        <w:t>(</w:t>
      </w:r>
      <w:r w:rsidRPr="00410433">
        <w:rPr>
          <w:rFonts w:ascii="仿宋" w:eastAsia="仿宋" w:hAnsi="仿宋" w:hint="eastAsia"/>
          <w:color w:val="525252"/>
          <w:sz w:val="32"/>
          <w:szCs w:val="32"/>
          <w:shd w:val="clear" w:color="auto" w:fill="FFFFFF"/>
        </w:rPr>
        <w:t>含授权人</w:t>
      </w:r>
      <w:r w:rsidRPr="00410433">
        <w:rPr>
          <w:rFonts w:ascii="仿宋" w:eastAsia="仿宋" w:hAnsi="仿宋" w:hint="eastAsia"/>
          <w:color w:val="525252"/>
          <w:sz w:val="32"/>
          <w:szCs w:val="32"/>
          <w:shd w:val="clear" w:color="auto" w:fill="FFFFFF"/>
        </w:rPr>
        <w:t>)</w:t>
      </w:r>
      <w:r w:rsidRPr="00410433">
        <w:rPr>
          <w:rFonts w:ascii="仿宋" w:eastAsia="仿宋" w:hAnsi="仿宋" w:hint="eastAsia"/>
          <w:color w:val="525252"/>
          <w:sz w:val="32"/>
          <w:szCs w:val="32"/>
          <w:shd w:val="clear" w:color="auto" w:fill="FFFFFF"/>
        </w:rPr>
        <w:t>和其他组织（不包括在港澳台地区注册成立的法人和其它组织），并必须具有以下特定条件的：</w:t>
      </w:r>
    </w:p>
    <w:p w14:paraId="406F2956" w14:textId="06F2AF2D" w:rsidR="00696400" w:rsidRPr="00410433" w:rsidRDefault="004068B7" w:rsidP="00790217">
      <w:pPr>
        <w:pStyle w:val="a3"/>
        <w:widowControl/>
        <w:numPr>
          <w:ilvl w:val="0"/>
          <w:numId w:val="11"/>
        </w:numPr>
        <w:shd w:val="clear" w:color="auto" w:fill="FFFFFF"/>
        <w:spacing w:beforeAutospacing="0" w:afterAutospacing="0" w:line="210" w:lineRule="atLeast"/>
        <w:ind w:left="0" w:firstLineChars="221" w:firstLine="707"/>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lastRenderedPageBreak/>
        <w:t>本项目拒绝投标人以联合体方式参加投标；</w:t>
      </w:r>
    </w:p>
    <w:p w14:paraId="406F2957" w14:textId="3979AE59" w:rsidR="00696400" w:rsidRPr="00410433" w:rsidRDefault="004068B7" w:rsidP="00790217">
      <w:pPr>
        <w:pStyle w:val="a3"/>
        <w:widowControl/>
        <w:numPr>
          <w:ilvl w:val="0"/>
          <w:numId w:val="11"/>
        </w:numPr>
        <w:shd w:val="clear" w:color="auto" w:fill="FFFFFF"/>
        <w:spacing w:beforeAutospacing="0" w:afterAutospacing="0" w:line="210" w:lineRule="atLeast"/>
        <w:ind w:left="0" w:firstLineChars="221" w:firstLine="707"/>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本项目拒绝具有控股关系母、子公司同时投标；</w:t>
      </w:r>
    </w:p>
    <w:p w14:paraId="406F2958" w14:textId="0C225A7C" w:rsidR="00696400" w:rsidRPr="00410433" w:rsidRDefault="004068B7" w:rsidP="00790217">
      <w:pPr>
        <w:pStyle w:val="a3"/>
        <w:widowControl/>
        <w:numPr>
          <w:ilvl w:val="0"/>
          <w:numId w:val="11"/>
        </w:numPr>
        <w:shd w:val="clear" w:color="auto" w:fill="FFFFFF"/>
        <w:spacing w:beforeAutospacing="0" w:afterAutospacing="0" w:line="210" w:lineRule="atLeast"/>
        <w:ind w:left="0" w:firstLineChars="221" w:firstLine="707"/>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投标人应具有履行合同所必需的专业技术能力，投标人必须自行提供服务，不得将项目进行任何方式的转包；</w:t>
      </w:r>
    </w:p>
    <w:p w14:paraId="406F2959" w14:textId="7DF5FC07" w:rsidR="00696400" w:rsidRPr="00790217" w:rsidRDefault="004068B7" w:rsidP="00790217">
      <w:pPr>
        <w:pStyle w:val="a3"/>
        <w:widowControl/>
        <w:numPr>
          <w:ilvl w:val="0"/>
          <w:numId w:val="9"/>
        </w:numPr>
        <w:shd w:val="clear" w:color="auto" w:fill="FFFFFF"/>
        <w:spacing w:beforeAutospacing="0" w:afterAutospacing="0"/>
        <w:rPr>
          <w:rStyle w:val="a4"/>
          <w:rFonts w:ascii="仿宋" w:eastAsia="仿宋" w:hAnsi="仿宋"/>
          <w:sz w:val="32"/>
          <w:szCs w:val="32"/>
          <w:shd w:val="clear" w:color="auto" w:fill="FFFFFF"/>
        </w:rPr>
      </w:pPr>
      <w:r w:rsidRPr="00790217">
        <w:rPr>
          <w:rStyle w:val="a4"/>
          <w:rFonts w:ascii="仿宋" w:eastAsia="仿宋" w:hAnsi="仿宋" w:hint="eastAsia"/>
          <w:color w:val="525252"/>
          <w:sz w:val="32"/>
          <w:szCs w:val="32"/>
          <w:shd w:val="clear" w:color="auto" w:fill="FFFFFF"/>
        </w:rPr>
        <w:t>企业实力</w:t>
      </w:r>
    </w:p>
    <w:p w14:paraId="406F295A" w14:textId="2B08E6F8" w:rsidR="00696400" w:rsidRPr="00410433" w:rsidRDefault="004068B7" w:rsidP="00790217">
      <w:pPr>
        <w:pStyle w:val="a3"/>
        <w:widowControl/>
        <w:numPr>
          <w:ilvl w:val="0"/>
          <w:numId w:val="13"/>
        </w:numPr>
        <w:shd w:val="clear" w:color="auto" w:fill="FFFFFF"/>
        <w:spacing w:beforeAutospacing="0" w:afterAutospacing="0" w:line="210" w:lineRule="atLeast"/>
        <w:ind w:left="0" w:firstLine="567"/>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投标人未被列入“信用中国”网站</w:t>
      </w:r>
      <w:r w:rsidRPr="00410433">
        <w:rPr>
          <w:rFonts w:ascii="仿宋" w:eastAsia="仿宋" w:hAnsi="仿宋" w:hint="eastAsia"/>
          <w:color w:val="525252"/>
          <w:sz w:val="32"/>
          <w:szCs w:val="32"/>
          <w:shd w:val="clear" w:color="auto" w:fill="FFFFFF"/>
        </w:rPr>
        <w:t>(www.creditchina.gov.cn)</w:t>
      </w:r>
      <w:r w:rsidRPr="00410433">
        <w:rPr>
          <w:rFonts w:ascii="仿宋" w:eastAsia="仿宋" w:hAnsi="仿宋" w:hint="eastAsia"/>
          <w:color w:val="525252"/>
          <w:sz w:val="32"/>
          <w:szCs w:val="32"/>
          <w:shd w:val="clear" w:color="auto" w:fill="FFFFFF"/>
        </w:rPr>
        <w:t>重大税收违法案件当事人名单、政府采购严重违法失信行为记录名单和中国政府采购网（</w:t>
      </w:r>
      <w:r w:rsidRPr="00410433">
        <w:rPr>
          <w:rFonts w:ascii="仿宋" w:eastAsia="仿宋" w:hAnsi="仿宋" w:hint="eastAsia"/>
          <w:color w:val="525252"/>
          <w:sz w:val="32"/>
          <w:szCs w:val="32"/>
          <w:shd w:val="clear" w:color="auto" w:fill="FFFFFF"/>
        </w:rPr>
        <w:t>www.ccgp.gov.cn</w:t>
      </w:r>
      <w:r w:rsidRPr="00410433">
        <w:rPr>
          <w:rFonts w:ascii="仿宋" w:eastAsia="仿宋" w:hAnsi="仿宋" w:hint="eastAsia"/>
          <w:color w:val="525252"/>
          <w:sz w:val="32"/>
          <w:szCs w:val="32"/>
          <w:shd w:val="clear" w:color="auto" w:fill="FFFFFF"/>
        </w:rPr>
        <w:t>）政府采购严重违法失信行为记录名单、“中国执行信息公开网”（</w:t>
      </w:r>
      <w:r w:rsidRPr="00410433">
        <w:rPr>
          <w:rFonts w:ascii="仿宋" w:eastAsia="仿宋" w:hAnsi="仿宋" w:hint="eastAsia"/>
          <w:color w:val="525252"/>
          <w:sz w:val="32"/>
          <w:szCs w:val="32"/>
          <w:shd w:val="clear" w:color="auto" w:fill="FFFFFF"/>
        </w:rPr>
        <w:t>http://zxgk.court.gov.cn</w:t>
      </w:r>
      <w:r w:rsidRPr="00410433">
        <w:rPr>
          <w:rFonts w:ascii="仿宋" w:eastAsia="仿宋" w:hAnsi="仿宋" w:hint="eastAsia"/>
          <w:color w:val="525252"/>
          <w:sz w:val="32"/>
          <w:szCs w:val="32"/>
          <w:shd w:val="clear" w:color="auto" w:fill="FFFFFF"/>
        </w:rPr>
        <w:t>）失信被执行人记录名单；</w:t>
      </w:r>
    </w:p>
    <w:p w14:paraId="406F295B" w14:textId="147BC430" w:rsidR="00696400" w:rsidRPr="00410433" w:rsidRDefault="004068B7" w:rsidP="006542AD">
      <w:pPr>
        <w:pStyle w:val="a3"/>
        <w:widowControl/>
        <w:numPr>
          <w:ilvl w:val="0"/>
          <w:numId w:val="13"/>
        </w:numPr>
        <w:shd w:val="clear" w:color="auto" w:fill="FFFFFF"/>
        <w:spacing w:beforeAutospacing="0" w:afterAutospacing="0" w:line="210" w:lineRule="atLeast"/>
        <w:ind w:left="0" w:firstLine="567"/>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投标人所投</w:t>
      </w:r>
      <w:r w:rsidRPr="00410433">
        <w:rPr>
          <w:rFonts w:ascii="仿宋" w:eastAsia="仿宋" w:hAnsi="仿宋" w:hint="eastAsia"/>
          <w:color w:val="525252"/>
          <w:sz w:val="32"/>
          <w:szCs w:val="32"/>
          <w:shd w:val="clear" w:color="auto" w:fill="FFFFFF"/>
        </w:rPr>
        <w:t>硬件设备须具备国家强制性产品认证</w:t>
      </w:r>
      <w:r w:rsidRPr="00410433">
        <w:rPr>
          <w:rFonts w:ascii="仿宋" w:eastAsia="仿宋" w:hAnsi="仿宋" w:hint="eastAsia"/>
          <w:color w:val="525252"/>
          <w:sz w:val="32"/>
          <w:szCs w:val="32"/>
          <w:shd w:val="clear" w:color="auto" w:fill="FFFFFF"/>
        </w:rPr>
        <w:t>，提供有效的</w:t>
      </w:r>
      <w:r w:rsidRPr="00410433">
        <w:rPr>
          <w:rFonts w:ascii="仿宋" w:eastAsia="仿宋" w:hAnsi="仿宋" w:hint="eastAsia"/>
          <w:color w:val="525252"/>
          <w:sz w:val="32"/>
          <w:szCs w:val="32"/>
          <w:shd w:val="clear" w:color="auto" w:fill="FFFFFF"/>
        </w:rPr>
        <w:t>3C</w:t>
      </w:r>
      <w:r w:rsidRPr="00410433">
        <w:rPr>
          <w:rFonts w:ascii="仿宋" w:eastAsia="仿宋" w:hAnsi="仿宋" w:hint="eastAsia"/>
          <w:color w:val="525252"/>
          <w:sz w:val="32"/>
          <w:szCs w:val="32"/>
          <w:shd w:val="clear" w:color="auto" w:fill="FFFFFF"/>
        </w:rPr>
        <w:t>认证</w:t>
      </w:r>
      <w:r w:rsidRPr="00410433">
        <w:rPr>
          <w:rFonts w:ascii="仿宋" w:eastAsia="仿宋" w:hAnsi="仿宋" w:hint="eastAsia"/>
          <w:color w:val="525252"/>
          <w:sz w:val="32"/>
          <w:szCs w:val="32"/>
          <w:shd w:val="clear" w:color="auto" w:fill="FFFFFF"/>
        </w:rPr>
        <w:t>报告；</w:t>
      </w:r>
    </w:p>
    <w:p w14:paraId="406F295C" w14:textId="113D3EDC" w:rsidR="00696400" w:rsidRPr="006542AD" w:rsidRDefault="004068B7" w:rsidP="006542AD">
      <w:pPr>
        <w:pStyle w:val="a3"/>
        <w:widowControl/>
        <w:numPr>
          <w:ilvl w:val="0"/>
          <w:numId w:val="9"/>
        </w:numPr>
        <w:shd w:val="clear" w:color="auto" w:fill="FFFFFF"/>
        <w:spacing w:beforeAutospacing="0" w:afterAutospacing="0"/>
        <w:rPr>
          <w:rStyle w:val="a4"/>
          <w:rFonts w:ascii="仿宋" w:eastAsia="仿宋" w:hAnsi="仿宋"/>
          <w:sz w:val="32"/>
          <w:szCs w:val="32"/>
          <w:shd w:val="clear" w:color="auto" w:fill="FFFFFF"/>
        </w:rPr>
      </w:pPr>
      <w:r w:rsidRPr="006542AD">
        <w:rPr>
          <w:rStyle w:val="a4"/>
          <w:rFonts w:ascii="仿宋" w:eastAsia="仿宋" w:hAnsi="仿宋" w:hint="eastAsia"/>
          <w:color w:val="525252"/>
          <w:sz w:val="32"/>
          <w:szCs w:val="32"/>
          <w:shd w:val="clear" w:color="auto" w:fill="FFFFFF"/>
        </w:rPr>
        <w:t>知识产权约定</w:t>
      </w:r>
    </w:p>
    <w:p w14:paraId="406F295D" w14:textId="7334F19C" w:rsidR="00696400" w:rsidRPr="00410433" w:rsidRDefault="004068B7" w:rsidP="006542AD">
      <w:pPr>
        <w:pStyle w:val="a3"/>
        <w:widowControl/>
        <w:numPr>
          <w:ilvl w:val="1"/>
          <w:numId w:val="16"/>
        </w:numPr>
        <w:shd w:val="clear" w:color="auto" w:fill="FFFFFF"/>
        <w:spacing w:beforeAutospacing="0" w:afterAutospacing="0" w:line="210" w:lineRule="atLeast"/>
        <w:ind w:left="0" w:firstLine="709"/>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中标公司依照合同为学校定制开发的功能产品和个性化定制部分（包括源码、程序、文件、文档资料等），其所有权和版权属学校，需完整交付与学校。未经学校许可，中标公司不得公布相关数据、文件、源码，不得复制、传播、反编译、出售、出租或者许可他人使用其相关的程序、文件、源码等。</w:t>
      </w:r>
    </w:p>
    <w:p w14:paraId="406F295E" w14:textId="4AB9F8D3" w:rsidR="00696400" w:rsidRPr="00410433" w:rsidRDefault="004068B7" w:rsidP="006542AD">
      <w:pPr>
        <w:pStyle w:val="a3"/>
        <w:widowControl/>
        <w:numPr>
          <w:ilvl w:val="1"/>
          <w:numId w:val="16"/>
        </w:numPr>
        <w:shd w:val="clear" w:color="auto" w:fill="FFFFFF"/>
        <w:spacing w:beforeAutospacing="0" w:afterAutospacing="0" w:line="210" w:lineRule="atLeast"/>
        <w:ind w:left="0" w:firstLine="709"/>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lastRenderedPageBreak/>
        <w:t>中标公司保证所售出的产品享有合法的知识产权并且不存在任何侵害第三方合法权利或第三方可以提出权利要求的瑕疵，否则，所有损失由中标公司承担。</w:t>
      </w:r>
    </w:p>
    <w:p w14:paraId="406F295F" w14:textId="471AF221" w:rsidR="00696400" w:rsidRPr="0028279F" w:rsidRDefault="004068B7" w:rsidP="006542AD">
      <w:pPr>
        <w:pStyle w:val="a3"/>
        <w:widowControl/>
        <w:numPr>
          <w:ilvl w:val="0"/>
          <w:numId w:val="9"/>
        </w:numPr>
        <w:shd w:val="clear" w:color="auto" w:fill="FFFFFF"/>
        <w:spacing w:beforeAutospacing="0" w:afterAutospacing="0"/>
        <w:rPr>
          <w:rStyle w:val="a4"/>
          <w:rFonts w:ascii="仿宋" w:eastAsia="仿宋" w:hAnsi="仿宋"/>
          <w:sz w:val="32"/>
          <w:szCs w:val="32"/>
          <w:shd w:val="clear" w:color="auto" w:fill="FFFFFF"/>
        </w:rPr>
      </w:pPr>
      <w:r w:rsidRPr="0028279F">
        <w:rPr>
          <w:rStyle w:val="a4"/>
          <w:rFonts w:ascii="仿宋" w:eastAsia="仿宋" w:hAnsi="仿宋" w:hint="eastAsia"/>
          <w:sz w:val="32"/>
          <w:szCs w:val="32"/>
        </w:rPr>
        <w:t>验收要求、付款方式；</w:t>
      </w:r>
    </w:p>
    <w:p w14:paraId="406F2960" w14:textId="4112F39F" w:rsidR="00696400" w:rsidRPr="0028279F" w:rsidRDefault="004068B7" w:rsidP="0028279F">
      <w:pPr>
        <w:pStyle w:val="a3"/>
        <w:widowControl/>
        <w:numPr>
          <w:ilvl w:val="0"/>
          <w:numId w:val="17"/>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sidRPr="00410433">
        <w:rPr>
          <w:rFonts w:ascii="仿宋" w:eastAsia="仿宋" w:hAnsi="仿宋" w:hint="eastAsia"/>
          <w:color w:val="525252"/>
          <w:sz w:val="32"/>
          <w:szCs w:val="32"/>
          <w:shd w:val="clear" w:color="auto" w:fill="FFFFFF"/>
        </w:rPr>
        <w:t>合同签订之日起</w:t>
      </w:r>
      <w:r w:rsidRPr="00410433">
        <w:rPr>
          <w:rFonts w:ascii="仿宋" w:eastAsia="仿宋" w:hAnsi="仿宋"/>
          <w:color w:val="525252"/>
          <w:sz w:val="32"/>
          <w:szCs w:val="32"/>
          <w:shd w:val="clear" w:color="auto" w:fill="FFFFFF"/>
        </w:rPr>
        <w:t>14</w:t>
      </w:r>
      <w:r w:rsidRPr="00410433">
        <w:rPr>
          <w:rFonts w:ascii="仿宋" w:eastAsia="仿宋" w:hAnsi="仿宋" w:hint="eastAsia"/>
          <w:color w:val="525252"/>
          <w:sz w:val="32"/>
          <w:szCs w:val="32"/>
          <w:shd w:val="clear" w:color="auto" w:fill="FFFFFF"/>
        </w:rPr>
        <w:t>天内</w:t>
      </w:r>
      <w:r w:rsidRPr="00410433">
        <w:rPr>
          <w:rFonts w:ascii="仿宋" w:eastAsia="仿宋" w:hAnsi="仿宋" w:hint="eastAsia"/>
          <w:color w:val="525252"/>
          <w:sz w:val="32"/>
          <w:szCs w:val="32"/>
          <w:shd w:val="clear" w:color="auto" w:fill="FFFFFF"/>
        </w:rPr>
        <w:t>完成</w:t>
      </w:r>
      <w:r w:rsidRPr="00410433">
        <w:rPr>
          <w:rFonts w:ascii="仿宋" w:eastAsia="仿宋" w:hAnsi="仿宋" w:hint="eastAsia"/>
          <w:color w:val="525252"/>
          <w:sz w:val="32"/>
          <w:szCs w:val="32"/>
          <w:shd w:val="clear" w:color="auto" w:fill="FFFFFF"/>
        </w:rPr>
        <w:t>设备部署</w:t>
      </w:r>
      <w:r w:rsidRPr="00410433">
        <w:rPr>
          <w:rFonts w:ascii="仿宋" w:eastAsia="仿宋" w:hAnsi="仿宋" w:hint="eastAsia"/>
          <w:color w:val="525252"/>
          <w:sz w:val="32"/>
          <w:szCs w:val="32"/>
          <w:shd w:val="clear" w:color="auto" w:fill="FFFFFF"/>
        </w:rPr>
        <w:t>、上线</w:t>
      </w:r>
      <w:r w:rsidRPr="00410433">
        <w:rPr>
          <w:rFonts w:ascii="仿宋" w:eastAsia="仿宋" w:hAnsi="仿宋" w:hint="eastAsia"/>
          <w:color w:val="525252"/>
          <w:sz w:val="32"/>
          <w:szCs w:val="32"/>
          <w:shd w:val="clear" w:color="auto" w:fill="FFFFFF"/>
        </w:rPr>
        <w:t>运行</w:t>
      </w:r>
      <w:r w:rsidRPr="00410433">
        <w:rPr>
          <w:rFonts w:ascii="仿宋" w:eastAsia="仿宋" w:hAnsi="仿宋" w:hint="eastAsia"/>
          <w:color w:val="525252"/>
          <w:sz w:val="32"/>
          <w:szCs w:val="32"/>
          <w:shd w:val="clear" w:color="auto" w:fill="FFFFFF"/>
        </w:rPr>
        <w:t>工作。</w:t>
      </w:r>
    </w:p>
    <w:p w14:paraId="406F2961" w14:textId="2D7CC39F" w:rsidR="00696400" w:rsidRDefault="004068B7" w:rsidP="0028279F">
      <w:pPr>
        <w:pStyle w:val="a3"/>
        <w:widowControl/>
        <w:numPr>
          <w:ilvl w:val="0"/>
          <w:numId w:val="17"/>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sidRPr="00410433">
        <w:rPr>
          <w:rFonts w:ascii="仿宋" w:eastAsia="仿宋" w:hAnsi="仿宋" w:hint="eastAsia"/>
          <w:color w:val="525252"/>
          <w:sz w:val="32"/>
          <w:szCs w:val="32"/>
          <w:shd w:val="clear" w:color="auto" w:fill="FFFFFF"/>
        </w:rPr>
        <w:t>试运行结束后</w:t>
      </w:r>
      <w:r w:rsidRPr="00410433">
        <w:rPr>
          <w:rFonts w:ascii="仿宋" w:eastAsia="仿宋" w:hAnsi="仿宋" w:hint="eastAsia"/>
          <w:color w:val="525252"/>
          <w:sz w:val="32"/>
          <w:szCs w:val="32"/>
          <w:shd w:val="clear" w:color="auto" w:fill="FFFFFF"/>
        </w:rPr>
        <w:t>，</w:t>
      </w:r>
      <w:r w:rsidRPr="00410433">
        <w:rPr>
          <w:rFonts w:ascii="仿宋" w:eastAsia="仿宋" w:hAnsi="仿宋" w:hint="eastAsia"/>
          <w:color w:val="525252"/>
          <w:sz w:val="32"/>
          <w:szCs w:val="32"/>
          <w:shd w:val="clear" w:color="auto" w:fill="FFFFFF"/>
        </w:rPr>
        <w:t>中标公司应提前准备好齐全完善的验收材料，并由学校组织人员验收。</w:t>
      </w:r>
    </w:p>
    <w:p w14:paraId="2CC2A344" w14:textId="134E43F2" w:rsidR="000015FF" w:rsidRPr="0028279F" w:rsidRDefault="000015FF" w:rsidP="0028279F">
      <w:pPr>
        <w:pStyle w:val="a3"/>
        <w:widowControl/>
        <w:numPr>
          <w:ilvl w:val="0"/>
          <w:numId w:val="17"/>
        </w:numPr>
        <w:shd w:val="clear" w:color="auto" w:fill="FFFFFF"/>
        <w:spacing w:beforeAutospacing="0" w:afterAutospacing="0" w:line="210" w:lineRule="atLeast"/>
        <w:ind w:left="0" w:firstLine="709"/>
        <w:rPr>
          <w:rFonts w:ascii="仿宋" w:eastAsia="仿宋" w:hAnsi="仿宋"/>
          <w:color w:val="525252"/>
          <w:sz w:val="32"/>
          <w:szCs w:val="32"/>
          <w:shd w:val="clear" w:color="auto" w:fill="FFFFFF"/>
        </w:rPr>
      </w:pPr>
      <w:r w:rsidRPr="00410433">
        <w:rPr>
          <w:rFonts w:ascii="仿宋" w:eastAsia="仿宋" w:hAnsi="仿宋" w:hint="eastAsia"/>
          <w:color w:val="525252"/>
          <w:sz w:val="32"/>
          <w:szCs w:val="32"/>
          <w:shd w:val="clear" w:color="auto" w:fill="FFFFFF"/>
        </w:rPr>
        <w:t>验收合格后</w:t>
      </w:r>
      <w:r w:rsidR="002F1437">
        <w:rPr>
          <w:rFonts w:ascii="仿宋" w:eastAsia="仿宋" w:hAnsi="仿宋" w:hint="eastAsia"/>
          <w:color w:val="525252"/>
          <w:sz w:val="32"/>
          <w:szCs w:val="32"/>
          <w:shd w:val="clear" w:color="auto" w:fill="FFFFFF"/>
        </w:rPr>
        <w:t>，中标公司开具等额的正规发票，</w:t>
      </w:r>
      <w:r w:rsidR="00A91D0F">
        <w:rPr>
          <w:rFonts w:ascii="仿宋" w:eastAsia="仿宋" w:hAnsi="仿宋" w:hint="eastAsia"/>
          <w:color w:val="525252"/>
          <w:sz w:val="32"/>
          <w:szCs w:val="32"/>
          <w:shd w:val="clear" w:color="auto" w:fill="FFFFFF"/>
        </w:rPr>
        <w:t>学校在收到发票后14个工作日内</w:t>
      </w:r>
      <w:r w:rsidRPr="00410433">
        <w:rPr>
          <w:rFonts w:ascii="仿宋" w:eastAsia="仿宋" w:hAnsi="仿宋" w:hint="eastAsia"/>
          <w:color w:val="525252"/>
          <w:sz w:val="32"/>
          <w:szCs w:val="32"/>
          <w:shd w:val="clear" w:color="auto" w:fill="FFFFFF"/>
        </w:rPr>
        <w:t>付款。</w:t>
      </w:r>
    </w:p>
    <w:p w14:paraId="406F2962" w14:textId="5120F648" w:rsidR="00696400" w:rsidRPr="0028279F" w:rsidRDefault="004068B7" w:rsidP="006542AD">
      <w:pPr>
        <w:pStyle w:val="a3"/>
        <w:widowControl/>
        <w:numPr>
          <w:ilvl w:val="0"/>
          <w:numId w:val="9"/>
        </w:numPr>
        <w:shd w:val="clear" w:color="auto" w:fill="FFFFFF"/>
        <w:spacing w:beforeAutospacing="0" w:afterAutospacing="0"/>
        <w:rPr>
          <w:rStyle w:val="a4"/>
          <w:rFonts w:ascii="仿宋" w:eastAsia="仿宋" w:hAnsi="仿宋"/>
          <w:sz w:val="32"/>
          <w:szCs w:val="32"/>
        </w:rPr>
      </w:pPr>
      <w:r w:rsidRPr="0028279F">
        <w:rPr>
          <w:rStyle w:val="a4"/>
          <w:rFonts w:ascii="仿宋" w:eastAsia="仿宋" w:hAnsi="仿宋" w:hint="eastAsia"/>
          <w:sz w:val="32"/>
          <w:szCs w:val="32"/>
        </w:rPr>
        <w:t>培训等其他相关要求。</w:t>
      </w:r>
    </w:p>
    <w:p w14:paraId="406F2963" w14:textId="77777777" w:rsidR="00696400" w:rsidRPr="00410433" w:rsidRDefault="004068B7" w:rsidP="00A774A6">
      <w:pPr>
        <w:pStyle w:val="a3"/>
        <w:widowControl/>
        <w:numPr>
          <w:ilvl w:val="0"/>
          <w:numId w:val="18"/>
        </w:numPr>
        <w:shd w:val="clear" w:color="auto" w:fill="FFFFFF"/>
        <w:spacing w:beforeAutospacing="0" w:afterAutospacing="0" w:line="210" w:lineRule="atLeast"/>
        <w:ind w:left="0" w:firstLine="709"/>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投标人应对招标人的相关人员进行完善的培训包括对管理层、操作层、项目组成员、运行维护技术和应用开发人员等进行培训</w:t>
      </w:r>
      <w:r w:rsidRPr="00410433">
        <w:rPr>
          <w:rFonts w:ascii="仿宋" w:eastAsia="仿宋" w:hAnsi="仿宋" w:hint="eastAsia"/>
          <w:color w:val="525252"/>
          <w:sz w:val="32"/>
          <w:szCs w:val="32"/>
          <w:shd w:val="clear" w:color="auto" w:fill="FFFFFF"/>
        </w:rPr>
        <w:t>，</w:t>
      </w:r>
      <w:r w:rsidRPr="00410433">
        <w:rPr>
          <w:rFonts w:ascii="仿宋" w:eastAsia="仿宋" w:hAnsi="仿宋" w:hint="eastAsia"/>
          <w:color w:val="525252"/>
          <w:sz w:val="32"/>
          <w:szCs w:val="32"/>
          <w:shd w:val="clear" w:color="auto" w:fill="FFFFFF"/>
        </w:rPr>
        <w:t>实现依据本合同所规定的目标和功能。</w:t>
      </w:r>
    </w:p>
    <w:p w14:paraId="406F2964" w14:textId="77777777" w:rsidR="00696400" w:rsidRPr="00410433" w:rsidRDefault="004068B7" w:rsidP="00A774A6">
      <w:pPr>
        <w:pStyle w:val="a3"/>
        <w:widowControl/>
        <w:numPr>
          <w:ilvl w:val="0"/>
          <w:numId w:val="18"/>
        </w:numPr>
        <w:shd w:val="clear" w:color="auto" w:fill="FFFFFF"/>
        <w:spacing w:beforeAutospacing="0" w:afterAutospacing="0" w:line="210" w:lineRule="atLeast"/>
        <w:ind w:left="0" w:firstLine="709"/>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投标人应根据招标方技术人员的工作需求和技术等级进行技术培训，使招标方能够掌握系统的使用、维护及管理，并达到能独立进行管理、故障处理、日常测试维护等工作的目标，以保证系统能正常、安全运行。</w:t>
      </w:r>
    </w:p>
    <w:p w14:paraId="406F2965" w14:textId="77777777" w:rsidR="00696400" w:rsidRPr="00410433" w:rsidRDefault="004068B7" w:rsidP="00A774A6">
      <w:pPr>
        <w:pStyle w:val="a3"/>
        <w:widowControl/>
        <w:numPr>
          <w:ilvl w:val="0"/>
          <w:numId w:val="18"/>
        </w:numPr>
        <w:shd w:val="clear" w:color="auto" w:fill="FFFFFF"/>
        <w:spacing w:beforeAutospacing="0" w:afterAutospacing="0" w:line="210" w:lineRule="atLeast"/>
        <w:ind w:left="0" w:firstLine="709"/>
        <w:rPr>
          <w:rFonts w:ascii="仿宋" w:eastAsia="仿宋" w:hAnsi="仿宋" w:cs="Times New Roman"/>
          <w:color w:val="525252"/>
          <w:sz w:val="32"/>
          <w:szCs w:val="32"/>
        </w:rPr>
      </w:pPr>
      <w:r w:rsidRPr="00410433">
        <w:rPr>
          <w:rFonts w:ascii="仿宋" w:eastAsia="仿宋" w:hAnsi="仿宋" w:hint="eastAsia"/>
          <w:color w:val="525252"/>
          <w:sz w:val="32"/>
          <w:szCs w:val="32"/>
          <w:shd w:val="clear" w:color="auto" w:fill="FFFFFF"/>
        </w:rPr>
        <w:t>投标人必须为所有被培训人员提供培训用</w:t>
      </w:r>
      <w:r w:rsidRPr="00410433">
        <w:rPr>
          <w:rFonts w:ascii="仿宋" w:eastAsia="仿宋" w:hAnsi="仿宋" w:hint="eastAsia"/>
          <w:color w:val="525252"/>
          <w:sz w:val="32"/>
          <w:szCs w:val="32"/>
          <w:shd w:val="clear" w:color="auto" w:fill="FFFFFF"/>
        </w:rPr>
        <w:t>操作文档</w:t>
      </w:r>
      <w:r w:rsidRPr="00410433">
        <w:rPr>
          <w:rFonts w:ascii="仿宋" w:eastAsia="仿宋" w:hAnsi="仿宋" w:hint="eastAsia"/>
          <w:color w:val="525252"/>
          <w:sz w:val="32"/>
          <w:szCs w:val="32"/>
          <w:shd w:val="clear" w:color="auto" w:fill="FFFFFF"/>
        </w:rPr>
        <w:t>。</w:t>
      </w:r>
    </w:p>
    <w:p w14:paraId="406F2966" w14:textId="77777777" w:rsidR="00696400" w:rsidRPr="00410433" w:rsidRDefault="004068B7" w:rsidP="00A774A6">
      <w:pPr>
        <w:pStyle w:val="a3"/>
        <w:widowControl/>
        <w:numPr>
          <w:ilvl w:val="0"/>
          <w:numId w:val="18"/>
        </w:numPr>
        <w:shd w:val="clear" w:color="auto" w:fill="FFFFFF"/>
        <w:spacing w:beforeAutospacing="0" w:afterAutospacing="0" w:line="210" w:lineRule="atLeast"/>
        <w:ind w:left="0" w:firstLine="709"/>
        <w:rPr>
          <w:rFonts w:ascii="仿宋" w:eastAsia="仿宋" w:hAnsi="仿宋" w:hint="eastAsia"/>
          <w:color w:val="525252"/>
          <w:sz w:val="32"/>
          <w:szCs w:val="32"/>
          <w:shd w:val="clear" w:color="auto" w:fill="FFFFFF"/>
        </w:rPr>
      </w:pPr>
      <w:r w:rsidRPr="00410433">
        <w:rPr>
          <w:rFonts w:ascii="仿宋" w:eastAsia="仿宋" w:hAnsi="仿宋" w:hint="eastAsia"/>
          <w:color w:val="525252"/>
          <w:sz w:val="32"/>
          <w:szCs w:val="32"/>
          <w:shd w:val="clear" w:color="auto" w:fill="FFFFFF"/>
        </w:rPr>
        <w:t>投标人提供不少于</w:t>
      </w:r>
      <w:r w:rsidRPr="00410433">
        <w:rPr>
          <w:rFonts w:ascii="仿宋" w:eastAsia="仿宋" w:hAnsi="仿宋" w:hint="eastAsia"/>
          <w:color w:val="525252"/>
          <w:sz w:val="32"/>
          <w:szCs w:val="32"/>
          <w:shd w:val="clear" w:color="auto" w:fill="FFFFFF"/>
        </w:rPr>
        <w:t>1</w:t>
      </w:r>
      <w:r w:rsidRPr="00410433">
        <w:rPr>
          <w:rFonts w:ascii="仿宋" w:eastAsia="仿宋" w:hAnsi="仿宋" w:hint="eastAsia"/>
          <w:color w:val="525252"/>
          <w:sz w:val="32"/>
          <w:szCs w:val="32"/>
          <w:shd w:val="clear" w:color="auto" w:fill="FFFFFF"/>
        </w:rPr>
        <w:t>次全校范围对最终用户（教师和学生）提供现场技术支持和现场使用培训。</w:t>
      </w:r>
    </w:p>
    <w:p w14:paraId="406F2968" w14:textId="515C0C38" w:rsidR="00696400" w:rsidRPr="00410433" w:rsidRDefault="00696400" w:rsidP="004068B7">
      <w:pPr>
        <w:pStyle w:val="a3"/>
        <w:widowControl/>
        <w:shd w:val="clear" w:color="auto" w:fill="FFFFFF"/>
        <w:spacing w:beforeAutospacing="0" w:afterAutospacing="0" w:line="210" w:lineRule="atLeast"/>
        <w:rPr>
          <w:rFonts w:ascii="仿宋" w:eastAsia="仿宋" w:hAnsi="仿宋" w:hint="eastAsia"/>
          <w:color w:val="525252"/>
          <w:sz w:val="32"/>
          <w:szCs w:val="32"/>
          <w:shd w:val="clear" w:color="auto" w:fill="FFFFFF"/>
        </w:rPr>
      </w:pPr>
    </w:p>
    <w:sectPr w:rsidR="00696400" w:rsidRPr="00410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0409000F"/>
    <w:lvl w:ilvl="0">
      <w:start w:val="1"/>
      <w:numFmt w:val="decimal"/>
      <w:lvlText w:val="%1."/>
      <w:lvlJc w:val="left"/>
      <w:pPr>
        <w:ind w:left="440" w:hanging="440"/>
      </w:pPr>
    </w:lvl>
  </w:abstractNum>
  <w:abstractNum w:abstractNumId="1" w15:restartNumberingAfterBreak="0">
    <w:nsid w:val="00000001"/>
    <w:multiLevelType w:val="singleLevel"/>
    <w:tmpl w:val="0409000F"/>
    <w:lvl w:ilvl="0">
      <w:start w:val="1"/>
      <w:numFmt w:val="decimal"/>
      <w:lvlText w:val="%1."/>
      <w:lvlJc w:val="left"/>
      <w:pPr>
        <w:ind w:left="440" w:hanging="440"/>
      </w:pPr>
    </w:lvl>
  </w:abstractNum>
  <w:abstractNum w:abstractNumId="2" w15:restartNumberingAfterBreak="0">
    <w:nsid w:val="00000002"/>
    <w:multiLevelType w:val="singleLevel"/>
    <w:tmpl w:val="0409000F"/>
    <w:lvl w:ilvl="0">
      <w:start w:val="1"/>
      <w:numFmt w:val="decimal"/>
      <w:lvlText w:val="%1."/>
      <w:lvlJc w:val="left"/>
      <w:pPr>
        <w:ind w:left="440" w:hanging="440"/>
      </w:pPr>
    </w:lvl>
  </w:abstractNum>
  <w:abstractNum w:abstractNumId="3" w15:restartNumberingAfterBreak="0">
    <w:nsid w:val="09181A91"/>
    <w:multiLevelType w:val="hybridMultilevel"/>
    <w:tmpl w:val="D3249118"/>
    <w:lvl w:ilvl="0" w:tplc="0409000F">
      <w:start w:val="1"/>
      <w:numFmt w:val="decimal"/>
      <w:lvlText w:val="%1."/>
      <w:lvlJc w:val="left"/>
      <w:pPr>
        <w:ind w:left="910" w:hanging="440"/>
      </w:pPr>
    </w:lvl>
    <w:lvl w:ilvl="1" w:tplc="04090019">
      <w:start w:val="1"/>
      <w:numFmt w:val="lowerLetter"/>
      <w:lvlText w:val="%2)"/>
      <w:lvlJc w:val="left"/>
      <w:pPr>
        <w:ind w:left="1350" w:hanging="440"/>
      </w:pPr>
    </w:lvl>
    <w:lvl w:ilvl="2" w:tplc="0409001B" w:tentative="1">
      <w:start w:val="1"/>
      <w:numFmt w:val="lowerRoman"/>
      <w:lvlText w:val="%3."/>
      <w:lvlJc w:val="right"/>
      <w:pPr>
        <w:ind w:left="1790" w:hanging="440"/>
      </w:pPr>
    </w:lvl>
    <w:lvl w:ilvl="3" w:tplc="0409000F" w:tentative="1">
      <w:start w:val="1"/>
      <w:numFmt w:val="decimal"/>
      <w:lvlText w:val="%4."/>
      <w:lvlJc w:val="left"/>
      <w:pPr>
        <w:ind w:left="2230" w:hanging="440"/>
      </w:pPr>
    </w:lvl>
    <w:lvl w:ilvl="4" w:tplc="04090019" w:tentative="1">
      <w:start w:val="1"/>
      <w:numFmt w:val="lowerLetter"/>
      <w:lvlText w:val="%5)"/>
      <w:lvlJc w:val="left"/>
      <w:pPr>
        <w:ind w:left="2670" w:hanging="440"/>
      </w:pPr>
    </w:lvl>
    <w:lvl w:ilvl="5" w:tplc="0409001B" w:tentative="1">
      <w:start w:val="1"/>
      <w:numFmt w:val="lowerRoman"/>
      <w:lvlText w:val="%6."/>
      <w:lvlJc w:val="right"/>
      <w:pPr>
        <w:ind w:left="3110" w:hanging="440"/>
      </w:pPr>
    </w:lvl>
    <w:lvl w:ilvl="6" w:tplc="0409000F" w:tentative="1">
      <w:start w:val="1"/>
      <w:numFmt w:val="decimal"/>
      <w:lvlText w:val="%7."/>
      <w:lvlJc w:val="left"/>
      <w:pPr>
        <w:ind w:left="3550" w:hanging="440"/>
      </w:pPr>
    </w:lvl>
    <w:lvl w:ilvl="7" w:tplc="04090019" w:tentative="1">
      <w:start w:val="1"/>
      <w:numFmt w:val="lowerLetter"/>
      <w:lvlText w:val="%8)"/>
      <w:lvlJc w:val="left"/>
      <w:pPr>
        <w:ind w:left="3990" w:hanging="440"/>
      </w:pPr>
    </w:lvl>
    <w:lvl w:ilvl="8" w:tplc="0409001B" w:tentative="1">
      <w:start w:val="1"/>
      <w:numFmt w:val="lowerRoman"/>
      <w:lvlText w:val="%9."/>
      <w:lvlJc w:val="right"/>
      <w:pPr>
        <w:ind w:left="4430" w:hanging="440"/>
      </w:pPr>
    </w:lvl>
  </w:abstractNum>
  <w:abstractNum w:abstractNumId="4" w15:restartNumberingAfterBreak="0">
    <w:nsid w:val="0A4A65FA"/>
    <w:multiLevelType w:val="hybridMultilevel"/>
    <w:tmpl w:val="0E2E5120"/>
    <w:lvl w:ilvl="0" w:tplc="0409000F">
      <w:start w:val="1"/>
      <w:numFmt w:val="decimal"/>
      <w:lvlText w:val="%1."/>
      <w:lvlJc w:val="left"/>
      <w:pPr>
        <w:ind w:left="850" w:hanging="440"/>
      </w:pPr>
    </w:lvl>
    <w:lvl w:ilvl="1" w:tplc="04090019" w:tentative="1">
      <w:start w:val="1"/>
      <w:numFmt w:val="lowerLetter"/>
      <w:lvlText w:val="%2)"/>
      <w:lvlJc w:val="left"/>
      <w:pPr>
        <w:ind w:left="1290" w:hanging="440"/>
      </w:pPr>
    </w:lvl>
    <w:lvl w:ilvl="2" w:tplc="0409001B" w:tentative="1">
      <w:start w:val="1"/>
      <w:numFmt w:val="lowerRoman"/>
      <w:lvlText w:val="%3."/>
      <w:lvlJc w:val="right"/>
      <w:pPr>
        <w:ind w:left="1730" w:hanging="440"/>
      </w:pPr>
    </w:lvl>
    <w:lvl w:ilvl="3" w:tplc="0409000F" w:tentative="1">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5" w15:restartNumberingAfterBreak="0">
    <w:nsid w:val="12992A13"/>
    <w:multiLevelType w:val="hybridMultilevel"/>
    <w:tmpl w:val="BA665EF8"/>
    <w:lvl w:ilvl="0" w:tplc="04090017">
      <w:start w:val="1"/>
      <w:numFmt w:val="chineseCountingThousand"/>
      <w:lvlText w:val="(%1)"/>
      <w:lvlJc w:val="left"/>
      <w:pPr>
        <w:ind w:left="720" w:hanging="440"/>
      </w:pPr>
    </w:lvl>
    <w:lvl w:ilvl="1" w:tplc="FFFFFFFF" w:tentative="1">
      <w:start w:val="1"/>
      <w:numFmt w:val="lowerLetter"/>
      <w:lvlText w:val="%2)"/>
      <w:lvlJc w:val="left"/>
      <w:pPr>
        <w:ind w:left="1160" w:hanging="440"/>
      </w:pPr>
    </w:lvl>
    <w:lvl w:ilvl="2" w:tplc="FFFFFFFF" w:tentative="1">
      <w:start w:val="1"/>
      <w:numFmt w:val="lowerRoman"/>
      <w:lvlText w:val="%3."/>
      <w:lvlJc w:val="right"/>
      <w:pPr>
        <w:ind w:left="1600" w:hanging="440"/>
      </w:pPr>
    </w:lvl>
    <w:lvl w:ilvl="3" w:tplc="FFFFFFFF" w:tentative="1">
      <w:start w:val="1"/>
      <w:numFmt w:val="decimal"/>
      <w:lvlText w:val="%4."/>
      <w:lvlJc w:val="left"/>
      <w:pPr>
        <w:ind w:left="2040" w:hanging="440"/>
      </w:pPr>
    </w:lvl>
    <w:lvl w:ilvl="4" w:tplc="FFFFFFFF" w:tentative="1">
      <w:start w:val="1"/>
      <w:numFmt w:val="lowerLetter"/>
      <w:lvlText w:val="%5)"/>
      <w:lvlJc w:val="left"/>
      <w:pPr>
        <w:ind w:left="2480" w:hanging="440"/>
      </w:pPr>
    </w:lvl>
    <w:lvl w:ilvl="5" w:tplc="FFFFFFFF" w:tentative="1">
      <w:start w:val="1"/>
      <w:numFmt w:val="lowerRoman"/>
      <w:lvlText w:val="%6."/>
      <w:lvlJc w:val="right"/>
      <w:pPr>
        <w:ind w:left="2920" w:hanging="440"/>
      </w:pPr>
    </w:lvl>
    <w:lvl w:ilvl="6" w:tplc="FFFFFFFF" w:tentative="1">
      <w:start w:val="1"/>
      <w:numFmt w:val="decimal"/>
      <w:lvlText w:val="%7."/>
      <w:lvlJc w:val="left"/>
      <w:pPr>
        <w:ind w:left="3360" w:hanging="440"/>
      </w:pPr>
    </w:lvl>
    <w:lvl w:ilvl="7" w:tplc="FFFFFFFF" w:tentative="1">
      <w:start w:val="1"/>
      <w:numFmt w:val="lowerLetter"/>
      <w:lvlText w:val="%8)"/>
      <w:lvlJc w:val="left"/>
      <w:pPr>
        <w:ind w:left="3800" w:hanging="440"/>
      </w:pPr>
    </w:lvl>
    <w:lvl w:ilvl="8" w:tplc="FFFFFFFF" w:tentative="1">
      <w:start w:val="1"/>
      <w:numFmt w:val="lowerRoman"/>
      <w:lvlText w:val="%9."/>
      <w:lvlJc w:val="right"/>
      <w:pPr>
        <w:ind w:left="4240" w:hanging="440"/>
      </w:pPr>
    </w:lvl>
  </w:abstractNum>
  <w:abstractNum w:abstractNumId="6" w15:restartNumberingAfterBreak="0">
    <w:nsid w:val="17570CA9"/>
    <w:multiLevelType w:val="hybridMultilevel"/>
    <w:tmpl w:val="E7D0D584"/>
    <w:lvl w:ilvl="0" w:tplc="0409000F">
      <w:start w:val="1"/>
      <w:numFmt w:val="decimal"/>
      <w:lvlText w:val="%1."/>
      <w:lvlJc w:val="left"/>
      <w:pPr>
        <w:ind w:left="720" w:hanging="440"/>
      </w:p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7" w15:restartNumberingAfterBreak="0">
    <w:nsid w:val="1C3C6E56"/>
    <w:multiLevelType w:val="hybridMultilevel"/>
    <w:tmpl w:val="619C1254"/>
    <w:lvl w:ilvl="0" w:tplc="65D620AA">
      <w:start w:val="1"/>
      <w:numFmt w:val="decimal"/>
      <w:lvlText w:val="%1）"/>
      <w:lvlJc w:val="left"/>
      <w:pPr>
        <w:ind w:left="1320" w:hanging="720"/>
      </w:pPr>
      <w:rPr>
        <w:rFonts w:cs="宋体"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8" w15:restartNumberingAfterBreak="0">
    <w:nsid w:val="28E22319"/>
    <w:multiLevelType w:val="hybridMultilevel"/>
    <w:tmpl w:val="4058E26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D572B2D"/>
    <w:multiLevelType w:val="hybridMultilevel"/>
    <w:tmpl w:val="62107002"/>
    <w:lvl w:ilvl="0" w:tplc="273A4408">
      <w:start w:val="1"/>
      <w:numFmt w:val="japaneseCounting"/>
      <w:lvlText w:val="(%1)"/>
      <w:lvlJc w:val="left"/>
      <w:pPr>
        <w:ind w:left="1000" w:hanging="720"/>
      </w:pPr>
      <w:rPr>
        <w:rFonts w:cs="宋体"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10" w15:restartNumberingAfterBreak="0">
    <w:nsid w:val="32E77E36"/>
    <w:multiLevelType w:val="hybridMultilevel"/>
    <w:tmpl w:val="5290E79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3AA4725"/>
    <w:multiLevelType w:val="singleLevel"/>
    <w:tmpl w:val="0409000F"/>
    <w:lvl w:ilvl="0">
      <w:start w:val="1"/>
      <w:numFmt w:val="decimal"/>
      <w:lvlText w:val="%1."/>
      <w:lvlJc w:val="left"/>
      <w:pPr>
        <w:ind w:left="440" w:hanging="440"/>
      </w:pPr>
    </w:lvl>
  </w:abstractNum>
  <w:abstractNum w:abstractNumId="12" w15:restartNumberingAfterBreak="0">
    <w:nsid w:val="47D332A6"/>
    <w:multiLevelType w:val="hybridMultilevel"/>
    <w:tmpl w:val="7BAC0F94"/>
    <w:lvl w:ilvl="0" w:tplc="FFFFFFFF">
      <w:start w:val="1"/>
      <w:numFmt w:val="decimal"/>
      <w:lvlText w:val="%1."/>
      <w:lvlJc w:val="left"/>
      <w:pPr>
        <w:ind w:left="910" w:hanging="440"/>
      </w:pPr>
    </w:lvl>
    <w:lvl w:ilvl="1" w:tplc="0409000F">
      <w:start w:val="1"/>
      <w:numFmt w:val="decimal"/>
      <w:lvlText w:val="%2."/>
      <w:lvlJc w:val="left"/>
      <w:pPr>
        <w:ind w:left="850" w:hanging="440"/>
      </w:pPr>
    </w:lvl>
    <w:lvl w:ilvl="2" w:tplc="FFFFFFFF" w:tentative="1">
      <w:start w:val="1"/>
      <w:numFmt w:val="lowerRoman"/>
      <w:lvlText w:val="%3."/>
      <w:lvlJc w:val="right"/>
      <w:pPr>
        <w:ind w:left="1790" w:hanging="440"/>
      </w:pPr>
    </w:lvl>
    <w:lvl w:ilvl="3" w:tplc="FFFFFFFF" w:tentative="1">
      <w:start w:val="1"/>
      <w:numFmt w:val="decimal"/>
      <w:lvlText w:val="%4."/>
      <w:lvlJc w:val="left"/>
      <w:pPr>
        <w:ind w:left="2230" w:hanging="440"/>
      </w:pPr>
    </w:lvl>
    <w:lvl w:ilvl="4" w:tplc="FFFFFFFF" w:tentative="1">
      <w:start w:val="1"/>
      <w:numFmt w:val="lowerLetter"/>
      <w:lvlText w:val="%5)"/>
      <w:lvlJc w:val="left"/>
      <w:pPr>
        <w:ind w:left="2670" w:hanging="440"/>
      </w:pPr>
    </w:lvl>
    <w:lvl w:ilvl="5" w:tplc="FFFFFFFF" w:tentative="1">
      <w:start w:val="1"/>
      <w:numFmt w:val="lowerRoman"/>
      <w:lvlText w:val="%6."/>
      <w:lvlJc w:val="right"/>
      <w:pPr>
        <w:ind w:left="3110" w:hanging="440"/>
      </w:pPr>
    </w:lvl>
    <w:lvl w:ilvl="6" w:tplc="FFFFFFFF" w:tentative="1">
      <w:start w:val="1"/>
      <w:numFmt w:val="decimal"/>
      <w:lvlText w:val="%7."/>
      <w:lvlJc w:val="left"/>
      <w:pPr>
        <w:ind w:left="3550" w:hanging="440"/>
      </w:pPr>
    </w:lvl>
    <w:lvl w:ilvl="7" w:tplc="FFFFFFFF" w:tentative="1">
      <w:start w:val="1"/>
      <w:numFmt w:val="lowerLetter"/>
      <w:lvlText w:val="%8)"/>
      <w:lvlJc w:val="left"/>
      <w:pPr>
        <w:ind w:left="3990" w:hanging="440"/>
      </w:pPr>
    </w:lvl>
    <w:lvl w:ilvl="8" w:tplc="FFFFFFFF" w:tentative="1">
      <w:start w:val="1"/>
      <w:numFmt w:val="lowerRoman"/>
      <w:lvlText w:val="%9."/>
      <w:lvlJc w:val="right"/>
      <w:pPr>
        <w:ind w:left="4430" w:hanging="440"/>
      </w:pPr>
    </w:lvl>
  </w:abstractNum>
  <w:abstractNum w:abstractNumId="13" w15:restartNumberingAfterBreak="0">
    <w:nsid w:val="4A0F677F"/>
    <w:multiLevelType w:val="hybridMultilevel"/>
    <w:tmpl w:val="8A5456DE"/>
    <w:lvl w:ilvl="0" w:tplc="0409000F">
      <w:start w:val="1"/>
      <w:numFmt w:val="decimal"/>
      <w:lvlText w:val="%1."/>
      <w:lvlJc w:val="left"/>
      <w:pPr>
        <w:ind w:left="850" w:hanging="440"/>
      </w:pPr>
    </w:lvl>
    <w:lvl w:ilvl="1" w:tplc="04090019" w:tentative="1">
      <w:start w:val="1"/>
      <w:numFmt w:val="lowerLetter"/>
      <w:lvlText w:val="%2)"/>
      <w:lvlJc w:val="left"/>
      <w:pPr>
        <w:ind w:left="1290" w:hanging="440"/>
      </w:pPr>
    </w:lvl>
    <w:lvl w:ilvl="2" w:tplc="0409001B" w:tentative="1">
      <w:start w:val="1"/>
      <w:numFmt w:val="lowerRoman"/>
      <w:lvlText w:val="%3."/>
      <w:lvlJc w:val="right"/>
      <w:pPr>
        <w:ind w:left="1730" w:hanging="440"/>
      </w:pPr>
    </w:lvl>
    <w:lvl w:ilvl="3" w:tplc="0409000F" w:tentative="1">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14" w15:restartNumberingAfterBreak="0">
    <w:nsid w:val="4AF2589E"/>
    <w:multiLevelType w:val="hybridMultilevel"/>
    <w:tmpl w:val="67B88054"/>
    <w:lvl w:ilvl="0" w:tplc="8DAC7E36">
      <w:start w:val="1"/>
      <w:numFmt w:val="decimal"/>
      <w:lvlText w:val="%1."/>
      <w:lvlJc w:val="left"/>
      <w:pPr>
        <w:ind w:left="760" w:hanging="480"/>
      </w:pPr>
      <w:rPr>
        <w:rFonts w:cs="宋体"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15" w15:restartNumberingAfterBreak="0">
    <w:nsid w:val="5109032F"/>
    <w:multiLevelType w:val="hybridMultilevel"/>
    <w:tmpl w:val="8F6CC086"/>
    <w:lvl w:ilvl="0" w:tplc="0409000F">
      <w:start w:val="1"/>
      <w:numFmt w:val="decimal"/>
      <w:lvlText w:val="%1."/>
      <w:lvlJc w:val="left"/>
      <w:pPr>
        <w:ind w:left="1149" w:hanging="440"/>
      </w:p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16" w15:restartNumberingAfterBreak="0">
    <w:nsid w:val="6D6C0781"/>
    <w:multiLevelType w:val="hybridMultilevel"/>
    <w:tmpl w:val="28406500"/>
    <w:lvl w:ilvl="0" w:tplc="04090017">
      <w:start w:val="1"/>
      <w:numFmt w:val="chineseCountingThousand"/>
      <w:lvlText w:val="(%1)"/>
      <w:lvlJc w:val="left"/>
      <w:pPr>
        <w:ind w:left="720" w:hanging="440"/>
      </w:pPr>
    </w:lvl>
    <w:lvl w:ilvl="1" w:tplc="15EC6F98">
      <w:start w:val="1"/>
      <w:numFmt w:val="decimal"/>
      <w:lvlText w:val="%2）"/>
      <w:lvlJc w:val="left"/>
      <w:pPr>
        <w:ind w:left="1440" w:hanging="720"/>
      </w:pPr>
      <w:rPr>
        <w:rFonts w:cs="宋体" w:hint="default"/>
      </w:r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17" w15:restartNumberingAfterBreak="0">
    <w:nsid w:val="7D94756D"/>
    <w:multiLevelType w:val="hybridMultilevel"/>
    <w:tmpl w:val="5D60B23A"/>
    <w:lvl w:ilvl="0" w:tplc="5EB60334">
      <w:start w:val="1"/>
      <w:numFmt w:val="decimal"/>
      <w:lvlText w:val="%1)"/>
      <w:lvlJc w:val="left"/>
      <w:pPr>
        <w:ind w:left="800" w:hanging="390"/>
      </w:pPr>
      <w:rPr>
        <w:rFonts w:cs="宋体" w:hint="default"/>
      </w:rPr>
    </w:lvl>
    <w:lvl w:ilvl="1" w:tplc="04090019" w:tentative="1">
      <w:start w:val="1"/>
      <w:numFmt w:val="lowerLetter"/>
      <w:lvlText w:val="%2)"/>
      <w:lvlJc w:val="left"/>
      <w:pPr>
        <w:ind w:left="1290" w:hanging="440"/>
      </w:pPr>
    </w:lvl>
    <w:lvl w:ilvl="2" w:tplc="0409001B" w:tentative="1">
      <w:start w:val="1"/>
      <w:numFmt w:val="lowerRoman"/>
      <w:lvlText w:val="%3."/>
      <w:lvlJc w:val="right"/>
      <w:pPr>
        <w:ind w:left="1730" w:hanging="440"/>
      </w:pPr>
    </w:lvl>
    <w:lvl w:ilvl="3" w:tplc="0409000F" w:tentative="1">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num w:numId="1" w16cid:durableId="1765877039">
    <w:abstractNumId w:val="0"/>
  </w:num>
  <w:num w:numId="2" w16cid:durableId="208537530">
    <w:abstractNumId w:val="1"/>
  </w:num>
  <w:num w:numId="3" w16cid:durableId="1046372950">
    <w:abstractNumId w:val="2"/>
  </w:num>
  <w:num w:numId="4" w16cid:durableId="291640290">
    <w:abstractNumId w:val="11"/>
  </w:num>
  <w:num w:numId="5" w16cid:durableId="89929935">
    <w:abstractNumId w:val="6"/>
  </w:num>
  <w:num w:numId="6" w16cid:durableId="1602492822">
    <w:abstractNumId w:val="14"/>
  </w:num>
  <w:num w:numId="7" w16cid:durableId="1198590454">
    <w:abstractNumId w:val="5"/>
  </w:num>
  <w:num w:numId="8" w16cid:durableId="1653102495">
    <w:abstractNumId w:val="10"/>
  </w:num>
  <w:num w:numId="9" w16cid:durableId="257258105">
    <w:abstractNumId w:val="16"/>
  </w:num>
  <w:num w:numId="10" w16cid:durableId="248589298">
    <w:abstractNumId w:val="9"/>
  </w:num>
  <w:num w:numId="11" w16cid:durableId="1184973275">
    <w:abstractNumId w:val="8"/>
  </w:num>
  <w:num w:numId="12" w16cid:durableId="1712806368">
    <w:abstractNumId w:val="7"/>
  </w:num>
  <w:num w:numId="13" w16cid:durableId="788738983">
    <w:abstractNumId w:val="13"/>
  </w:num>
  <w:num w:numId="14" w16cid:durableId="1130855523">
    <w:abstractNumId w:val="17"/>
  </w:num>
  <w:num w:numId="15" w16cid:durableId="993139560">
    <w:abstractNumId w:val="3"/>
  </w:num>
  <w:num w:numId="16" w16cid:durableId="1075857484">
    <w:abstractNumId w:val="12"/>
  </w:num>
  <w:num w:numId="17" w16cid:durableId="203101668">
    <w:abstractNumId w:val="4"/>
  </w:num>
  <w:num w:numId="18" w16cid:durableId="92478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400"/>
    <w:rsid w:val="000015FF"/>
    <w:rsid w:val="0028279F"/>
    <w:rsid w:val="002F1437"/>
    <w:rsid w:val="004068B7"/>
    <w:rsid w:val="00410433"/>
    <w:rsid w:val="004502C8"/>
    <w:rsid w:val="0054141E"/>
    <w:rsid w:val="006542AD"/>
    <w:rsid w:val="006755B2"/>
    <w:rsid w:val="00696400"/>
    <w:rsid w:val="00790217"/>
    <w:rsid w:val="00900141"/>
    <w:rsid w:val="00A774A6"/>
    <w:rsid w:val="00A91D0F"/>
    <w:rsid w:val="00B94B42"/>
    <w:rsid w:val="00FF66F7"/>
    <w:rsid w:val="408642BF"/>
    <w:rsid w:val="7BC70E6C"/>
    <w:rsid w:val="7FFD17B1"/>
    <w:rsid w:val="E71C26DA"/>
    <w:rsid w:val="FA7F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2932"/>
  <w15:docId w15:val="{C17F0E32-D4B4-4B5D-A321-06299B6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Title"/>
    <w:basedOn w:val="a"/>
    <w:next w:val="a"/>
    <w:link w:val="a8"/>
    <w:qFormat/>
    <w:rsid w:val="00900141"/>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rsid w:val="0090014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229</Words>
  <Characters>1311</Characters>
  <Application>Microsoft Office Word</Application>
  <DocSecurity>0</DocSecurity>
  <Lines>10</Lines>
  <Paragraphs>3</Paragraphs>
  <ScaleCrop>false</ScaleCrop>
  <Company>Microsoft</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谭爆炸ᕙ</dc:creator>
  <cp:lastModifiedBy>陈 曦</cp:lastModifiedBy>
  <cp:revision>15</cp:revision>
  <dcterms:created xsi:type="dcterms:W3CDTF">2025-03-15T00:44:00Z</dcterms:created>
  <dcterms:modified xsi:type="dcterms:W3CDTF">2025-03-25T02:55:00Z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731FD0CBD8B2ECB45DE0E067DAD20D5A_43</vt:lpwstr>
  </property>
  <property fmtid="{D5CDD505-2E9C-101B-9397-08002B2CF9AE}" pid="4" name="KSOTemplateDocerSaveRecord">
    <vt:lpwstr>eyJoZGlkIjoiODViY2JkMjU3NGYzZTEwMzZmMGFkZWViYmNkYWU3NDIiLCJ1c2VySWQiOiIyNzM5ODEwODkifQ==</vt:lpwstr>
  </property>
</Properties>
</file>